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43339" w:rsidP="4A50F507" w:rsidRDefault="00E86A53" w14:paraId="736A01AC" w14:textId="1B0B2F2C">
      <w:pPr>
        <w:spacing w:line="240" w:lineRule="auto"/>
        <w:rPr>
          <w:rFonts w:ascii="Calibri" w:hAnsi="Calibri" w:cs="Calibri"/>
          <w:b/>
          <w:bCs/>
          <w:color w:val="0070C0"/>
          <w:sz w:val="24"/>
          <w:szCs w:val="24"/>
        </w:rPr>
      </w:pPr>
      <w:r>
        <w:rPr>
          <w:rFonts w:ascii="Calibri" w:hAnsi="Calibri" w:cs="Calibri"/>
          <w:b/>
          <w:noProof/>
          <w:color w:val="0070C0"/>
        </w:rPr>
        <w:drawing>
          <wp:anchor distT="0" distB="0" distL="114300" distR="114300" simplePos="0" relativeHeight="251658240" behindDoc="0" locked="0" layoutInCell="1" allowOverlap="1" wp14:anchorId="223E2F36" wp14:editId="171D6E33">
            <wp:simplePos x="0" y="0"/>
            <wp:positionH relativeFrom="margin">
              <wp:align>right</wp:align>
            </wp:positionH>
            <wp:positionV relativeFrom="paragraph">
              <wp:posOffset>-479425</wp:posOffset>
            </wp:positionV>
            <wp:extent cx="1280160" cy="1013460"/>
            <wp:effectExtent l="0" t="0" r="0" b="0"/>
            <wp:wrapNone/>
            <wp:docPr id="1375423958" name="Picture 1375423958" descr="Afbeelding met Graphics, clipart,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423958" name="Afbeelding 1" descr="Afbeelding met Graphics, clipart, grafische vormgeving, Lettertyp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1013460"/>
                    </a:xfrm>
                    <a:prstGeom prst="rect">
                      <a:avLst/>
                    </a:prstGeom>
                    <a:noFill/>
                    <a:ln>
                      <a:noFill/>
                    </a:ln>
                  </pic:spPr>
                </pic:pic>
              </a:graphicData>
            </a:graphic>
          </wp:anchor>
        </w:drawing>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Pr>
          <w:rFonts w:ascii="Calibri" w:hAnsi="Calibri" w:cs="Calibri"/>
          <w:b/>
          <w:color w:val="0070C0"/>
          <w:sz w:val="24"/>
          <w:szCs w:val="24"/>
        </w:rPr>
        <w:tab/>
      </w:r>
      <w:r w:rsidRPr="4A50F507" w:rsidR="077EBBD0">
        <w:rPr>
          <w:rFonts w:ascii="Calibri" w:hAnsi="Calibri" w:cs="Calibri"/>
          <w:b/>
          <w:bCs/>
          <w:color w:val="0070C0"/>
          <w:sz w:val="24"/>
          <w:szCs w:val="24"/>
        </w:rPr>
        <w:t>29</w:t>
      </w:r>
    </w:p>
    <w:p w:rsidRPr="00014797" w:rsidR="00817513" w:rsidP="004958AF" w:rsidRDefault="00F42A3E" w14:paraId="781C0D35" w14:textId="43FA465C">
      <w:pPr>
        <w:spacing w:line="240" w:lineRule="auto"/>
        <w:rPr>
          <w:rFonts w:ascii="Calibri" w:hAnsi="Calibri" w:cs="Calibri"/>
          <w:b/>
          <w:color w:val="0070C0"/>
          <w:sz w:val="24"/>
          <w:szCs w:val="24"/>
        </w:rPr>
      </w:pPr>
      <w:proofErr w:type="spellStart"/>
      <w:r w:rsidRPr="00014797">
        <w:rPr>
          <w:rFonts w:ascii="Calibri" w:hAnsi="Calibri" w:cs="Calibri"/>
          <w:b/>
          <w:color w:val="0070C0"/>
          <w:sz w:val="24"/>
          <w:szCs w:val="24"/>
        </w:rPr>
        <w:t>Schoolondersteuningsprofiel</w:t>
      </w:r>
      <w:proofErr w:type="spellEnd"/>
      <w:r w:rsidRPr="00014797" w:rsidR="00A60D86">
        <w:rPr>
          <w:rFonts w:ascii="Calibri" w:hAnsi="Calibri" w:cs="Calibri"/>
          <w:b/>
          <w:color w:val="0070C0"/>
          <w:sz w:val="24"/>
          <w:szCs w:val="24"/>
        </w:rPr>
        <w:t xml:space="preserve"> (SOP)</w:t>
      </w:r>
      <w:r w:rsidRPr="00014797">
        <w:rPr>
          <w:rFonts w:ascii="Calibri" w:hAnsi="Calibri" w:cs="Calibri"/>
          <w:b/>
          <w:color w:val="0070C0"/>
          <w:sz w:val="24"/>
          <w:szCs w:val="24"/>
        </w:rPr>
        <w:t xml:space="preserve"> Haaglanden</w:t>
      </w:r>
    </w:p>
    <w:p w:rsidRPr="00AE4F63" w:rsidR="00A97276" w:rsidP="597F144C" w:rsidRDefault="00182BDA" w14:paraId="1AD51FC8" w14:textId="115BD5ED">
      <w:pPr>
        <w:pStyle w:val="Geenafstand"/>
        <w:rPr>
          <w:b w:val="1"/>
          <w:bCs w:val="1"/>
          <w:sz w:val="20"/>
          <w:szCs w:val="20"/>
        </w:rPr>
      </w:pPr>
      <w:r w:rsidRPr="597F144C" w:rsidR="00182BDA">
        <w:rPr>
          <w:b w:val="1"/>
          <w:bCs w:val="1"/>
          <w:color w:val="0070C0"/>
        </w:rPr>
        <w:t xml:space="preserve">Algemene gegevens </w:t>
      </w:r>
      <w:r>
        <w:br/>
      </w:r>
      <w:r w:rsidRPr="597F144C" w:rsidR="00A97276">
        <w:rPr>
          <w:sz w:val="20"/>
          <w:szCs w:val="20"/>
        </w:rPr>
        <w:t xml:space="preserve">Dit </w:t>
      </w:r>
      <w:r w:rsidRPr="597F144C" w:rsidR="00A97276">
        <w:rPr>
          <w:sz w:val="20"/>
          <w:szCs w:val="20"/>
        </w:rPr>
        <w:t>schoolondersteuningsprofiel</w:t>
      </w:r>
      <w:r w:rsidRPr="597F144C" w:rsidR="00A97276">
        <w:rPr>
          <w:sz w:val="20"/>
          <w:szCs w:val="20"/>
        </w:rPr>
        <w:t xml:space="preserve"> is opgesteld voor schooljaar 202</w:t>
      </w:r>
      <w:r w:rsidRPr="597F144C" w:rsidR="36F8E865">
        <w:rPr>
          <w:sz w:val="20"/>
          <w:szCs w:val="20"/>
        </w:rPr>
        <w:t>4</w:t>
      </w:r>
      <w:r w:rsidRPr="597F144C" w:rsidR="00A97276">
        <w:rPr>
          <w:sz w:val="20"/>
          <w:szCs w:val="20"/>
        </w:rPr>
        <w:t>-202</w:t>
      </w:r>
      <w:r w:rsidRPr="597F144C" w:rsidR="3ABE838D">
        <w:rPr>
          <w:sz w:val="20"/>
          <w:szCs w:val="20"/>
        </w:rPr>
        <w:t>5</w:t>
      </w:r>
      <w:r w:rsidRPr="597F144C" w:rsidR="00A97276">
        <w:rPr>
          <w:sz w:val="20"/>
          <w:szCs w:val="20"/>
        </w:rPr>
        <w:t>.</w:t>
      </w:r>
    </w:p>
    <w:p w:rsidRPr="004958AF" w:rsidR="009B0D11" w:rsidP="004958AF" w:rsidRDefault="009B0D11" w14:paraId="2153AE87" w14:textId="4F4F46E8">
      <w:pPr>
        <w:spacing w:after="0" w:line="240" w:lineRule="auto"/>
        <w:rPr>
          <w:rFonts w:ascii="Calibri" w:hAnsi="Calibri" w:cs="Calibri"/>
          <w:i/>
          <w:sz w:val="20"/>
          <w:szCs w:val="20"/>
        </w:rPr>
      </w:pPr>
    </w:p>
    <w:tbl>
      <w:tblPr>
        <w:tblStyle w:val="Tabelraster"/>
        <w:tblW w:w="0" w:type="auto"/>
        <w:tblLook w:val="04A0" w:firstRow="1" w:lastRow="0" w:firstColumn="1" w:lastColumn="0" w:noHBand="0" w:noVBand="1"/>
      </w:tblPr>
      <w:tblGrid>
        <w:gridCol w:w="2547"/>
        <w:gridCol w:w="6515"/>
      </w:tblGrid>
      <w:tr w:rsidRPr="00757251" w:rsidR="009B0D11" w:rsidTr="597F144C" w14:paraId="7F6DAB2B" w14:textId="77777777">
        <w:tc>
          <w:tcPr>
            <w:tcW w:w="2547" w:type="dxa"/>
            <w:tcBorders>
              <w:top w:val="single" w:color="auto" w:sz="4" w:space="0"/>
              <w:left w:val="single" w:color="auto" w:sz="4" w:space="0"/>
              <w:bottom w:val="single" w:color="auto" w:sz="4" w:space="0"/>
              <w:right w:val="single" w:color="auto" w:sz="4" w:space="0"/>
            </w:tcBorders>
            <w:tcMar/>
            <w:hideMark/>
          </w:tcPr>
          <w:p w:rsidRPr="00010138" w:rsidR="009B0D11" w:rsidP="004958AF" w:rsidRDefault="009B0D11" w14:paraId="4ADA1A05" w14:textId="02D53848">
            <w:pPr>
              <w:rPr>
                <w:rFonts w:ascii="Calibri" w:hAnsi="Calibri" w:cs="Calibri"/>
                <w:b/>
                <w:sz w:val="20"/>
                <w:szCs w:val="20"/>
              </w:rPr>
            </w:pPr>
            <w:r w:rsidRPr="00010138">
              <w:rPr>
                <w:rFonts w:ascii="Calibri" w:hAnsi="Calibri" w:cs="Calibri"/>
                <w:b/>
                <w:sz w:val="20"/>
                <w:szCs w:val="20"/>
              </w:rPr>
              <w:t>School</w:t>
            </w:r>
          </w:p>
        </w:tc>
        <w:tc>
          <w:tcPr>
            <w:tcW w:w="6515" w:type="dxa"/>
            <w:tcBorders>
              <w:top w:val="single" w:color="auto" w:sz="4" w:space="0"/>
              <w:left w:val="single" w:color="auto" w:sz="4" w:space="0"/>
              <w:bottom w:val="single" w:color="auto" w:sz="4" w:space="0"/>
              <w:right w:val="single" w:color="auto" w:sz="4" w:space="0"/>
            </w:tcBorders>
            <w:tcMar/>
            <w:hideMark/>
          </w:tcPr>
          <w:p w:rsidR="003A5A77" w:rsidP="003A5A77" w:rsidRDefault="009B0D11" w14:paraId="655C4840" w14:textId="77777777">
            <w:pPr>
              <w:pStyle w:val="Geenafstand"/>
            </w:pPr>
            <w:r w:rsidRPr="57D8A962">
              <w:t>Naam:</w:t>
            </w:r>
            <w:r w:rsidRPr="57D8A962" w:rsidR="402C7B28">
              <w:t xml:space="preserve"> Da Costaschool</w:t>
            </w:r>
          </w:p>
          <w:p w:rsidRPr="004958AF" w:rsidR="009B0D11" w:rsidP="003A5A77" w:rsidRDefault="009B0D11" w14:paraId="223D54BA" w14:textId="6D16987B">
            <w:pPr>
              <w:pStyle w:val="Geenafstand"/>
            </w:pPr>
            <w:r w:rsidRPr="57D8A962">
              <w:t>Adres:</w:t>
            </w:r>
            <w:r w:rsidR="003A5A77">
              <w:t xml:space="preserve"> Hollanderstraat 21</w:t>
            </w:r>
          </w:p>
          <w:p w:rsidRPr="004958AF" w:rsidR="00B371B9" w:rsidP="23BC8626" w:rsidRDefault="009B0D11" w14:paraId="0C96209E" w14:textId="244412F6">
            <w:pPr>
              <w:rPr>
                <w:rFonts w:ascii="Calibri" w:hAnsi="Calibri" w:cs="Calibri"/>
                <w:sz w:val="20"/>
                <w:szCs w:val="20"/>
              </w:rPr>
            </w:pPr>
            <w:r w:rsidRPr="23BC8626">
              <w:rPr>
                <w:rFonts w:ascii="Calibri" w:hAnsi="Calibri" w:cs="Calibri"/>
                <w:sz w:val="20"/>
                <w:szCs w:val="20"/>
              </w:rPr>
              <w:t>Telefoon:</w:t>
            </w:r>
            <w:r w:rsidRPr="23BC8626" w:rsidR="00CE4551">
              <w:rPr>
                <w:rFonts w:ascii="Calibri" w:hAnsi="Calibri" w:cs="Calibri"/>
                <w:sz w:val="20"/>
                <w:szCs w:val="20"/>
              </w:rPr>
              <w:t xml:space="preserve"> 070-3</w:t>
            </w:r>
            <w:r w:rsidRPr="23BC8626" w:rsidR="00BE468B">
              <w:rPr>
                <w:rFonts w:ascii="Calibri" w:hAnsi="Calibri" w:cs="Calibri"/>
                <w:sz w:val="20"/>
                <w:szCs w:val="20"/>
              </w:rPr>
              <w:t>451194</w:t>
            </w:r>
          </w:p>
          <w:p w:rsidRPr="00757251" w:rsidR="00B371B9" w:rsidP="004958AF" w:rsidRDefault="009B0D11" w14:paraId="5469F1CA" w14:textId="522602E6">
            <w:pPr>
              <w:rPr>
                <w:rFonts w:ascii="Calibri" w:hAnsi="Calibri" w:cs="Calibri"/>
                <w:sz w:val="20"/>
                <w:szCs w:val="20"/>
                <w:lang w:val="en-US"/>
              </w:rPr>
            </w:pPr>
            <w:r w:rsidRPr="00757251">
              <w:rPr>
                <w:rFonts w:ascii="Calibri" w:hAnsi="Calibri" w:cs="Calibri"/>
                <w:sz w:val="20"/>
                <w:szCs w:val="20"/>
                <w:lang w:val="en-US"/>
              </w:rPr>
              <w:t>E-mail:</w:t>
            </w:r>
            <w:r w:rsidRPr="00757251" w:rsidR="00B371B9">
              <w:rPr>
                <w:rFonts w:ascii="Calibri" w:hAnsi="Calibri" w:cs="Calibri"/>
                <w:sz w:val="20"/>
                <w:szCs w:val="20"/>
                <w:lang w:val="en-US"/>
              </w:rPr>
              <w:t xml:space="preserve"> </w:t>
            </w:r>
            <w:hyperlink r:id="rId12">
              <w:r w:rsidRPr="00757251" w:rsidR="00B371B9">
                <w:rPr>
                  <w:rStyle w:val="Hyperlink"/>
                  <w:rFonts w:ascii="Calibri" w:hAnsi="Calibri" w:cs="Calibri"/>
                  <w:sz w:val="20"/>
                  <w:szCs w:val="20"/>
                  <w:lang w:val="en-US"/>
                </w:rPr>
                <w:t>dacosta@scoh.nl</w:t>
              </w:r>
            </w:hyperlink>
          </w:p>
        </w:tc>
      </w:tr>
      <w:tr w:rsidRPr="004958AF" w:rsidR="009B0D11" w:rsidTr="597F144C" w14:paraId="67FD1137" w14:textId="77777777">
        <w:tc>
          <w:tcPr>
            <w:tcW w:w="2547" w:type="dxa"/>
            <w:tcBorders>
              <w:top w:val="single" w:color="auto" w:sz="4" w:space="0"/>
              <w:left w:val="single" w:color="auto" w:sz="4" w:space="0"/>
              <w:bottom w:val="single" w:color="auto" w:sz="4" w:space="0"/>
              <w:right w:val="single" w:color="auto" w:sz="4" w:space="0"/>
            </w:tcBorders>
            <w:tcMar/>
            <w:hideMark/>
          </w:tcPr>
          <w:p w:rsidRPr="00010138" w:rsidR="009B0D11" w:rsidP="004958AF" w:rsidRDefault="009B0D11" w14:paraId="2D4C9A31" w14:textId="77777777">
            <w:pPr>
              <w:rPr>
                <w:rFonts w:ascii="Calibri" w:hAnsi="Calibri" w:cs="Calibri"/>
                <w:b/>
                <w:sz w:val="20"/>
                <w:szCs w:val="20"/>
              </w:rPr>
            </w:pPr>
            <w:r w:rsidRPr="00010138">
              <w:rPr>
                <w:rFonts w:ascii="Calibri" w:hAnsi="Calibri" w:cs="Calibri"/>
                <w:b/>
                <w:sz w:val="20"/>
                <w:szCs w:val="20"/>
              </w:rPr>
              <w:t>Opgesteld namens directeur en team</w:t>
            </w:r>
          </w:p>
        </w:tc>
        <w:tc>
          <w:tcPr>
            <w:tcW w:w="6515" w:type="dxa"/>
            <w:tcBorders>
              <w:top w:val="single" w:color="auto" w:sz="4" w:space="0"/>
              <w:left w:val="single" w:color="auto" w:sz="4" w:space="0"/>
              <w:bottom w:val="single" w:color="auto" w:sz="4" w:space="0"/>
              <w:right w:val="single" w:color="auto" w:sz="4" w:space="0"/>
            </w:tcBorders>
            <w:tcMar/>
            <w:hideMark/>
          </w:tcPr>
          <w:p w:rsidRPr="004958AF" w:rsidR="009B0D11" w:rsidP="004958AF" w:rsidRDefault="009B0D11" w14:paraId="6EC41028" w14:textId="448D117E">
            <w:pPr>
              <w:rPr>
                <w:rFonts w:ascii="Calibri" w:hAnsi="Calibri" w:cs="Calibri"/>
                <w:sz w:val="20"/>
                <w:szCs w:val="20"/>
              </w:rPr>
            </w:pPr>
            <w:r w:rsidRPr="597F144C" w:rsidR="5C166C03">
              <w:rPr>
                <w:rFonts w:ascii="Calibri" w:hAnsi="Calibri" w:cs="Calibri"/>
                <w:sz w:val="20"/>
                <w:szCs w:val="20"/>
              </w:rPr>
              <w:t>Datum:</w:t>
            </w:r>
            <w:r w:rsidRPr="597F144C" w:rsidR="06E271DF">
              <w:rPr>
                <w:rFonts w:ascii="Calibri" w:hAnsi="Calibri" w:cs="Calibri"/>
                <w:sz w:val="20"/>
                <w:szCs w:val="20"/>
              </w:rPr>
              <w:t xml:space="preserve"> </w:t>
            </w:r>
            <w:r w:rsidRPr="597F144C" w:rsidR="0D5D2E1F">
              <w:rPr>
                <w:rFonts w:ascii="Calibri" w:hAnsi="Calibri" w:cs="Calibri"/>
                <w:sz w:val="20"/>
                <w:szCs w:val="20"/>
              </w:rPr>
              <w:t>16</w:t>
            </w:r>
            <w:r w:rsidRPr="597F144C" w:rsidR="73E262DA">
              <w:rPr>
                <w:rFonts w:ascii="Calibri" w:hAnsi="Calibri" w:cs="Calibri"/>
                <w:sz w:val="20"/>
                <w:szCs w:val="20"/>
              </w:rPr>
              <w:t xml:space="preserve"> </w:t>
            </w:r>
            <w:r w:rsidRPr="597F144C" w:rsidR="73E262DA">
              <w:rPr>
                <w:rFonts w:ascii="Calibri" w:hAnsi="Calibri" w:cs="Calibri"/>
                <w:sz w:val="20"/>
                <w:szCs w:val="20"/>
              </w:rPr>
              <w:t>mei 2024</w:t>
            </w:r>
          </w:p>
          <w:p w:rsidRPr="004958AF" w:rsidR="009B0D11" w:rsidP="004958AF" w:rsidRDefault="009B0D11" w14:paraId="72ACBDDF" w14:textId="3428DACC">
            <w:pPr>
              <w:rPr>
                <w:rFonts w:ascii="Calibri" w:hAnsi="Calibri" w:cs="Calibri"/>
                <w:sz w:val="20"/>
                <w:szCs w:val="20"/>
              </w:rPr>
            </w:pPr>
            <w:r w:rsidRPr="186FABDC" w:rsidR="009B0D11">
              <w:rPr>
                <w:rFonts w:ascii="Calibri" w:hAnsi="Calibri" w:cs="Calibri"/>
                <w:sz w:val="20"/>
                <w:szCs w:val="20"/>
              </w:rPr>
              <w:t>Directeur</w:t>
            </w:r>
            <w:r w:rsidRPr="186FABDC" w:rsidR="19A47E8F">
              <w:rPr>
                <w:rFonts w:ascii="Calibri" w:hAnsi="Calibri" w:cs="Calibri"/>
                <w:sz w:val="20"/>
                <w:szCs w:val="20"/>
              </w:rPr>
              <w:t xml:space="preserve">&gt; a.i. Ton </w:t>
            </w:r>
            <w:r w:rsidRPr="186FABDC" w:rsidR="3885EE83">
              <w:rPr>
                <w:rFonts w:ascii="Calibri" w:hAnsi="Calibri" w:cs="Calibri"/>
                <w:sz w:val="20"/>
                <w:szCs w:val="20"/>
              </w:rPr>
              <w:t>G</w:t>
            </w:r>
            <w:r w:rsidRPr="186FABDC" w:rsidR="19A47E8F">
              <w:rPr>
                <w:rFonts w:ascii="Calibri" w:hAnsi="Calibri" w:cs="Calibri"/>
                <w:sz w:val="20"/>
                <w:szCs w:val="20"/>
              </w:rPr>
              <w:t>eleijnse</w:t>
            </w:r>
          </w:p>
        </w:tc>
      </w:tr>
      <w:tr w:rsidRPr="004958AF" w:rsidR="009B0D11" w:rsidTr="597F144C" w14:paraId="1DA459C9" w14:textId="77777777">
        <w:tc>
          <w:tcPr>
            <w:tcW w:w="2547" w:type="dxa"/>
            <w:tcBorders>
              <w:top w:val="single" w:color="auto" w:sz="4" w:space="0"/>
              <w:left w:val="single" w:color="auto" w:sz="4" w:space="0"/>
              <w:bottom w:val="single" w:color="auto" w:sz="4" w:space="0"/>
              <w:right w:val="single" w:color="auto" w:sz="4" w:space="0"/>
            </w:tcBorders>
            <w:tcMar/>
            <w:hideMark/>
          </w:tcPr>
          <w:p w:rsidRPr="00010138" w:rsidR="009B0D11" w:rsidP="004958AF" w:rsidRDefault="009B0D11" w14:paraId="728A58E6" w14:textId="77777777">
            <w:pPr>
              <w:rPr>
                <w:rFonts w:ascii="Calibri" w:hAnsi="Calibri" w:cs="Calibri"/>
                <w:b/>
                <w:sz w:val="20"/>
                <w:szCs w:val="20"/>
              </w:rPr>
            </w:pPr>
            <w:r w:rsidRPr="00010138">
              <w:rPr>
                <w:rFonts w:ascii="Calibri" w:hAnsi="Calibri" w:cs="Calibri"/>
                <w:b/>
                <w:sz w:val="20"/>
                <w:szCs w:val="20"/>
              </w:rPr>
              <w:t>Opgesteld met advies MR</w:t>
            </w:r>
          </w:p>
        </w:tc>
        <w:tc>
          <w:tcPr>
            <w:tcW w:w="6515" w:type="dxa"/>
            <w:tcBorders>
              <w:top w:val="single" w:color="auto" w:sz="4" w:space="0"/>
              <w:left w:val="single" w:color="auto" w:sz="4" w:space="0"/>
              <w:bottom w:val="single" w:color="auto" w:sz="4" w:space="0"/>
              <w:right w:val="single" w:color="auto" w:sz="4" w:space="0"/>
            </w:tcBorders>
            <w:tcMar/>
            <w:hideMark/>
          </w:tcPr>
          <w:p w:rsidRPr="004958AF" w:rsidR="009B0D11" w:rsidP="004958AF" w:rsidRDefault="009B0D11" w14:paraId="40815B4D" w14:textId="0AAE6FFF">
            <w:pPr>
              <w:rPr>
                <w:rFonts w:ascii="Calibri" w:hAnsi="Calibri" w:cs="Calibri"/>
                <w:sz w:val="20"/>
                <w:szCs w:val="20"/>
              </w:rPr>
            </w:pPr>
            <w:r w:rsidRPr="5C60337F" w:rsidR="1AC0A5E6">
              <w:rPr>
                <w:rFonts w:ascii="Calibri" w:hAnsi="Calibri" w:cs="Calibri"/>
                <w:sz w:val="20"/>
                <w:szCs w:val="20"/>
              </w:rPr>
              <w:t>Datum:</w:t>
            </w:r>
            <w:r w:rsidRPr="5C60337F" w:rsidR="561D3D6F">
              <w:rPr>
                <w:rFonts w:ascii="Calibri" w:hAnsi="Calibri" w:cs="Calibri"/>
                <w:sz w:val="20"/>
                <w:szCs w:val="20"/>
              </w:rPr>
              <w:t xml:space="preserve"> </w:t>
            </w:r>
          </w:p>
          <w:p w:rsidRPr="004958AF" w:rsidR="009B0D11" w:rsidP="004958AF" w:rsidRDefault="009B0D11" w14:paraId="3D987A9B" w14:textId="77777777">
            <w:pPr>
              <w:rPr>
                <w:rFonts w:ascii="Calibri" w:hAnsi="Calibri" w:cs="Calibri"/>
                <w:sz w:val="20"/>
                <w:szCs w:val="20"/>
              </w:rPr>
            </w:pPr>
            <w:r w:rsidRPr="004958AF">
              <w:rPr>
                <w:rFonts w:ascii="Calibri" w:hAnsi="Calibri" w:cs="Calibri"/>
                <w:sz w:val="20"/>
                <w:szCs w:val="20"/>
              </w:rPr>
              <w:t>Voorzitter MR:</w:t>
            </w:r>
          </w:p>
        </w:tc>
      </w:tr>
      <w:tr w:rsidRPr="004958AF" w:rsidR="009B0D11" w:rsidTr="597F144C" w14:paraId="1ABA2DD7" w14:textId="77777777">
        <w:tc>
          <w:tcPr>
            <w:tcW w:w="2547" w:type="dxa"/>
            <w:tcBorders>
              <w:top w:val="single" w:color="auto" w:sz="4" w:space="0"/>
              <w:left w:val="single" w:color="auto" w:sz="4" w:space="0"/>
              <w:bottom w:val="single" w:color="auto" w:sz="4" w:space="0"/>
              <w:right w:val="single" w:color="auto" w:sz="4" w:space="0"/>
            </w:tcBorders>
            <w:tcMar/>
            <w:hideMark/>
          </w:tcPr>
          <w:p w:rsidRPr="00010138" w:rsidR="009B0D11" w:rsidP="004958AF" w:rsidRDefault="009B0D11" w14:paraId="451546D1" w14:textId="77777777">
            <w:pPr>
              <w:rPr>
                <w:rFonts w:ascii="Calibri" w:hAnsi="Calibri" w:cs="Calibri"/>
                <w:b/>
                <w:sz w:val="20"/>
                <w:szCs w:val="20"/>
              </w:rPr>
            </w:pPr>
            <w:r w:rsidRPr="00010138">
              <w:rPr>
                <w:rFonts w:ascii="Calibri" w:hAnsi="Calibri" w:cs="Calibri"/>
                <w:b/>
                <w:sz w:val="20"/>
                <w:szCs w:val="20"/>
              </w:rPr>
              <w:t>Vastgesteld door bestuur</w:t>
            </w:r>
          </w:p>
        </w:tc>
        <w:tc>
          <w:tcPr>
            <w:tcW w:w="6515" w:type="dxa"/>
            <w:tcBorders>
              <w:top w:val="single" w:color="auto" w:sz="4" w:space="0"/>
              <w:left w:val="single" w:color="auto" w:sz="4" w:space="0"/>
              <w:bottom w:val="single" w:color="auto" w:sz="4" w:space="0"/>
              <w:right w:val="single" w:color="auto" w:sz="4" w:space="0"/>
            </w:tcBorders>
            <w:tcMar/>
            <w:hideMark/>
          </w:tcPr>
          <w:p w:rsidRPr="004958AF" w:rsidR="009B0D11" w:rsidP="004958AF" w:rsidRDefault="009B0D11" w14:paraId="5C4A8EC0" w14:textId="77777777">
            <w:pPr>
              <w:rPr>
                <w:rFonts w:ascii="Calibri" w:hAnsi="Calibri" w:cs="Calibri"/>
                <w:sz w:val="20"/>
                <w:szCs w:val="20"/>
              </w:rPr>
            </w:pPr>
            <w:r w:rsidRPr="004958AF">
              <w:rPr>
                <w:rFonts w:ascii="Calibri" w:hAnsi="Calibri" w:cs="Calibri"/>
                <w:sz w:val="20"/>
                <w:szCs w:val="20"/>
              </w:rPr>
              <w:t>Datum:</w:t>
            </w:r>
          </w:p>
          <w:p w:rsidRPr="004958AF" w:rsidR="009B0D11" w:rsidP="004958AF" w:rsidRDefault="009B0D11" w14:paraId="335338E3" w14:textId="77777777">
            <w:pPr>
              <w:rPr>
                <w:rFonts w:ascii="Calibri" w:hAnsi="Calibri" w:cs="Calibri"/>
                <w:sz w:val="20"/>
                <w:szCs w:val="20"/>
              </w:rPr>
            </w:pPr>
            <w:r w:rsidRPr="004958AF">
              <w:rPr>
                <w:rFonts w:ascii="Calibri" w:hAnsi="Calibri" w:cs="Calibri"/>
                <w:sz w:val="20"/>
                <w:szCs w:val="20"/>
              </w:rPr>
              <w:t>Voorzitter bestuur:</w:t>
            </w:r>
          </w:p>
        </w:tc>
      </w:tr>
      <w:tr w:rsidRPr="004958AF" w:rsidR="009B0D11" w:rsidTr="597F144C" w14:paraId="31F4F5AF" w14:textId="77777777">
        <w:tc>
          <w:tcPr>
            <w:tcW w:w="2547" w:type="dxa"/>
            <w:tcBorders>
              <w:top w:val="single" w:color="auto" w:sz="4" w:space="0"/>
              <w:left w:val="single" w:color="auto" w:sz="4" w:space="0"/>
              <w:bottom w:val="single" w:color="auto" w:sz="4" w:space="0"/>
              <w:right w:val="single" w:color="auto" w:sz="4" w:space="0"/>
            </w:tcBorders>
            <w:tcMar/>
            <w:hideMark/>
          </w:tcPr>
          <w:p w:rsidRPr="00010138" w:rsidR="009B0D11" w:rsidP="004958AF" w:rsidRDefault="009B0D11" w14:paraId="737D4E9E" w14:textId="77777777">
            <w:pPr>
              <w:rPr>
                <w:rFonts w:ascii="Calibri" w:hAnsi="Calibri" w:cs="Calibri"/>
                <w:b/>
                <w:sz w:val="20"/>
                <w:szCs w:val="20"/>
              </w:rPr>
            </w:pPr>
            <w:r w:rsidRPr="00010138">
              <w:rPr>
                <w:rFonts w:ascii="Calibri" w:hAnsi="Calibri" w:cs="Calibri"/>
                <w:b/>
                <w:sz w:val="20"/>
                <w:szCs w:val="20"/>
              </w:rPr>
              <w:t>Schoolgids</w:t>
            </w:r>
          </w:p>
          <w:p w:rsidRPr="00010138" w:rsidR="009B0D11" w:rsidP="004958AF" w:rsidRDefault="009B0D11" w14:paraId="293E0879" w14:textId="77777777">
            <w:pPr>
              <w:rPr>
                <w:rFonts w:ascii="Calibri" w:hAnsi="Calibri" w:cs="Calibri"/>
                <w:b/>
                <w:sz w:val="20"/>
                <w:szCs w:val="20"/>
              </w:rPr>
            </w:pPr>
            <w:r w:rsidRPr="00010138">
              <w:rPr>
                <w:rFonts w:ascii="Calibri" w:hAnsi="Calibri" w:cs="Calibri"/>
                <w:b/>
                <w:sz w:val="20"/>
                <w:szCs w:val="20"/>
              </w:rPr>
              <w:t>Schoolplan</w:t>
            </w:r>
          </w:p>
        </w:tc>
        <w:tc>
          <w:tcPr>
            <w:tcW w:w="6515" w:type="dxa"/>
            <w:tcBorders>
              <w:top w:val="single" w:color="auto" w:sz="4" w:space="0"/>
              <w:left w:val="single" w:color="auto" w:sz="4" w:space="0"/>
              <w:bottom w:val="single" w:color="auto" w:sz="4" w:space="0"/>
              <w:right w:val="single" w:color="auto" w:sz="4" w:space="0"/>
            </w:tcBorders>
            <w:tcMar/>
            <w:hideMark/>
          </w:tcPr>
          <w:p w:rsidRPr="00D520ED" w:rsidR="009B0D11" w:rsidP="004958AF" w:rsidRDefault="00D520ED" w14:paraId="4BD7D436" w14:textId="4AA94181">
            <w:pPr>
              <w:rPr>
                <w:rFonts w:ascii="Calibri" w:hAnsi="Calibri" w:cs="Calibri"/>
                <w:iCs/>
                <w:sz w:val="20"/>
                <w:szCs w:val="20"/>
              </w:rPr>
            </w:pPr>
            <w:r>
              <w:rPr>
                <w:rFonts w:ascii="Calibri" w:hAnsi="Calibri" w:cs="Calibri"/>
                <w:iCs/>
                <w:sz w:val="20"/>
                <w:szCs w:val="20"/>
              </w:rPr>
              <w:t>Zie website</w:t>
            </w:r>
          </w:p>
        </w:tc>
      </w:tr>
    </w:tbl>
    <w:p w:rsidRPr="00014797" w:rsidR="00FC6B40" w:rsidP="004958AF" w:rsidRDefault="00FC6B40" w14:paraId="57D9A759" w14:textId="77777777">
      <w:pPr>
        <w:spacing w:after="0" w:line="240" w:lineRule="auto"/>
        <w:rPr>
          <w:rFonts w:ascii="Calibri" w:hAnsi="Calibri" w:cs="Calibri"/>
          <w:i/>
          <w:color w:val="0070C0"/>
          <w:sz w:val="20"/>
          <w:szCs w:val="20"/>
        </w:rPr>
      </w:pPr>
    </w:p>
    <w:p w:rsidRPr="00014797" w:rsidR="00CB61DA" w:rsidP="004958AF" w:rsidRDefault="00DB77A2" w14:paraId="5B4126C7" w14:textId="66FC1798">
      <w:pPr>
        <w:autoSpaceDE w:val="0"/>
        <w:autoSpaceDN w:val="0"/>
        <w:adjustRightInd w:val="0"/>
        <w:spacing w:after="0" w:line="240" w:lineRule="auto"/>
        <w:rPr>
          <w:rFonts w:ascii="Calibri" w:hAnsi="Calibri" w:cs="Calibri"/>
          <w:b/>
          <w:iCs/>
          <w:color w:val="0070C0"/>
          <w:szCs w:val="20"/>
        </w:rPr>
      </w:pPr>
      <w:r w:rsidRPr="00014797">
        <w:rPr>
          <w:rFonts w:ascii="Calibri" w:hAnsi="Calibri" w:cs="Calibri"/>
          <w:b/>
          <w:iCs/>
          <w:color w:val="0070C0"/>
          <w:szCs w:val="20"/>
        </w:rPr>
        <w:t>1.</w:t>
      </w:r>
      <w:r w:rsidRPr="00014797" w:rsidR="0041353F">
        <w:rPr>
          <w:rFonts w:ascii="Calibri" w:hAnsi="Calibri" w:cs="Calibri"/>
          <w:b/>
          <w:iCs/>
          <w:color w:val="0070C0"/>
          <w:szCs w:val="20"/>
        </w:rPr>
        <w:t xml:space="preserve">Visie passend onderwijs </w:t>
      </w:r>
      <w:r w:rsidRPr="00014797" w:rsidR="004F15BB">
        <w:rPr>
          <w:rFonts w:ascii="Calibri" w:hAnsi="Calibri" w:cs="Calibri"/>
          <w:b/>
          <w:iCs/>
          <w:color w:val="0070C0"/>
          <w:szCs w:val="20"/>
        </w:rPr>
        <w:t xml:space="preserve"> </w:t>
      </w:r>
    </w:p>
    <w:p w:rsidRPr="003406E6" w:rsidR="00FC6B40" w:rsidP="004958AF" w:rsidRDefault="00C7070E" w14:paraId="7528BEF7" w14:textId="5BF7007C">
      <w:pPr>
        <w:autoSpaceDE w:val="0"/>
        <w:autoSpaceDN w:val="0"/>
        <w:adjustRightInd w:val="0"/>
        <w:spacing w:after="0" w:line="240" w:lineRule="auto"/>
        <w:rPr>
          <w:rFonts w:ascii="Calibri" w:hAnsi="Calibri" w:cs="Calibri"/>
          <w:iCs/>
          <w:sz w:val="20"/>
          <w:szCs w:val="20"/>
        </w:rPr>
      </w:pPr>
      <w:r w:rsidRPr="003406E6">
        <w:rPr>
          <w:rFonts w:ascii="Calibri" w:hAnsi="Calibri" w:cs="Calibri"/>
          <w:iCs/>
          <w:sz w:val="20"/>
          <w:szCs w:val="20"/>
        </w:rPr>
        <w:t>Beschrijf kort de</w:t>
      </w:r>
      <w:r w:rsidRPr="003406E6" w:rsidR="00182BDA">
        <w:rPr>
          <w:rFonts w:ascii="Calibri" w:hAnsi="Calibri" w:cs="Calibri"/>
          <w:iCs/>
          <w:sz w:val="20"/>
          <w:szCs w:val="20"/>
        </w:rPr>
        <w:t xml:space="preserve"> visie op passend onderwijs</w:t>
      </w:r>
      <w:r w:rsidR="003406E6">
        <w:rPr>
          <w:rFonts w:ascii="Calibri" w:hAnsi="Calibri" w:cs="Calibri"/>
          <w:iCs/>
          <w:sz w:val="20"/>
          <w:szCs w:val="20"/>
        </w:rPr>
        <w:t xml:space="preserve"> van de school</w:t>
      </w:r>
      <w:r w:rsidRPr="003406E6" w:rsidR="00182BDA">
        <w:rPr>
          <w:rFonts w:ascii="Calibri" w:hAnsi="Calibri" w:cs="Calibri"/>
          <w:iCs/>
          <w:sz w:val="20"/>
          <w:szCs w:val="20"/>
        </w:rPr>
        <w:t>.</w:t>
      </w:r>
      <w:r w:rsidRPr="003406E6" w:rsidR="008E209E">
        <w:rPr>
          <w:rFonts w:ascii="Calibri" w:hAnsi="Calibri" w:cs="Calibri"/>
          <w:iCs/>
          <w:sz w:val="20"/>
          <w:szCs w:val="20"/>
        </w:rPr>
        <w:t xml:space="preserve"> </w:t>
      </w:r>
      <w:r w:rsidR="003406E6">
        <w:rPr>
          <w:rFonts w:ascii="Calibri" w:hAnsi="Calibri" w:cs="Calibri"/>
          <w:iCs/>
          <w:sz w:val="20"/>
          <w:szCs w:val="20"/>
        </w:rPr>
        <w:t>V</w:t>
      </w:r>
      <w:r w:rsidRPr="003406E6">
        <w:rPr>
          <w:rFonts w:ascii="Calibri" w:hAnsi="Calibri" w:cs="Calibri"/>
          <w:iCs/>
          <w:sz w:val="20"/>
          <w:szCs w:val="20"/>
        </w:rPr>
        <w:t xml:space="preserve">oor </w:t>
      </w:r>
      <w:r w:rsidRPr="003406E6" w:rsidR="00D24E3E">
        <w:rPr>
          <w:rFonts w:ascii="Calibri" w:hAnsi="Calibri" w:cs="Calibri"/>
          <w:iCs/>
          <w:sz w:val="20"/>
          <w:szCs w:val="20"/>
        </w:rPr>
        <w:t xml:space="preserve">uitgebreidere </w:t>
      </w:r>
      <w:r w:rsidRPr="003406E6">
        <w:rPr>
          <w:rFonts w:ascii="Calibri" w:hAnsi="Calibri" w:cs="Calibri"/>
          <w:iCs/>
          <w:sz w:val="20"/>
          <w:szCs w:val="20"/>
        </w:rPr>
        <w:t xml:space="preserve">informatie </w:t>
      </w:r>
      <w:r w:rsidR="003406E6">
        <w:rPr>
          <w:rFonts w:ascii="Calibri" w:hAnsi="Calibri" w:cs="Calibri"/>
          <w:iCs/>
          <w:sz w:val="20"/>
          <w:szCs w:val="20"/>
        </w:rPr>
        <w:t xml:space="preserve">kan verwezen worden </w:t>
      </w:r>
      <w:r w:rsidRPr="003406E6">
        <w:rPr>
          <w:rFonts w:ascii="Calibri" w:hAnsi="Calibri" w:cs="Calibri"/>
          <w:iCs/>
          <w:sz w:val="20"/>
          <w:szCs w:val="20"/>
        </w:rPr>
        <w:t>naar het schoolplan</w:t>
      </w:r>
      <w:r w:rsidR="00530F2D">
        <w:rPr>
          <w:rFonts w:ascii="Calibri" w:hAnsi="Calibri" w:cs="Calibri"/>
          <w:iCs/>
          <w:sz w:val="20"/>
          <w:szCs w:val="20"/>
        </w:rPr>
        <w:t>,</w:t>
      </w:r>
      <w:r w:rsidRPr="003406E6" w:rsidR="00A61FE2">
        <w:rPr>
          <w:rFonts w:ascii="Calibri" w:hAnsi="Calibri" w:cs="Calibri"/>
          <w:iCs/>
          <w:sz w:val="20"/>
          <w:szCs w:val="20"/>
        </w:rPr>
        <w:t xml:space="preserve"> </w:t>
      </w:r>
      <w:r w:rsidRPr="003406E6" w:rsidR="00D24E3E">
        <w:rPr>
          <w:rFonts w:ascii="Calibri" w:hAnsi="Calibri" w:cs="Calibri"/>
          <w:iCs/>
          <w:sz w:val="20"/>
          <w:szCs w:val="20"/>
        </w:rPr>
        <w:t xml:space="preserve">de </w:t>
      </w:r>
      <w:r w:rsidRPr="003406E6" w:rsidR="00A61FE2">
        <w:rPr>
          <w:rFonts w:ascii="Calibri" w:hAnsi="Calibri" w:cs="Calibri"/>
          <w:iCs/>
          <w:sz w:val="20"/>
          <w:szCs w:val="20"/>
        </w:rPr>
        <w:t>schoolgids</w:t>
      </w:r>
      <w:r w:rsidRPr="003406E6" w:rsidR="00D24E3E">
        <w:rPr>
          <w:rFonts w:ascii="Calibri" w:hAnsi="Calibri" w:cs="Calibri"/>
          <w:iCs/>
          <w:sz w:val="20"/>
          <w:szCs w:val="20"/>
        </w:rPr>
        <w:t xml:space="preserve"> of de website</w:t>
      </w:r>
      <w:r w:rsidRPr="003406E6" w:rsidR="00A61FE2">
        <w:rPr>
          <w:rFonts w:ascii="Calibri" w:hAnsi="Calibri" w:cs="Calibri"/>
          <w:iCs/>
          <w:sz w:val="20"/>
          <w:szCs w:val="20"/>
        </w:rPr>
        <w:t xml:space="preserve">. </w:t>
      </w:r>
    </w:p>
    <w:p w:rsidR="009253A9" w:rsidP="004958AF" w:rsidRDefault="009253A9" w14:paraId="77B8EB73" w14:textId="4C74594D">
      <w:pPr>
        <w:autoSpaceDE w:val="0"/>
        <w:autoSpaceDN w:val="0"/>
        <w:adjustRightInd w:val="0"/>
        <w:spacing w:after="0" w:line="240" w:lineRule="auto"/>
        <w:rPr>
          <w:rFonts w:ascii="Calibri" w:hAnsi="Calibri" w:cs="Calibri"/>
          <w:i/>
          <w:iCs/>
          <w:sz w:val="20"/>
          <w:szCs w:val="20"/>
        </w:rPr>
      </w:pPr>
    </w:p>
    <w:p w:rsidR="53C0DFCD" w:rsidP="53C0DFCD" w:rsidRDefault="53C0DFCD" w14:paraId="11145D2F" w14:textId="7CFDA3F9">
      <w:pPr>
        <w:pStyle w:val="Standaard"/>
        <w:rPr/>
      </w:pPr>
    </w:p>
    <w:tbl>
      <w:tblPr>
        <w:tblStyle w:val="Tabelraster"/>
        <w:tblW w:w="0" w:type="auto"/>
        <w:tblLook w:val="04A0" w:firstRow="1" w:lastRow="0" w:firstColumn="1" w:lastColumn="0" w:noHBand="0" w:noVBand="1"/>
      </w:tblPr>
      <w:tblGrid>
        <w:gridCol w:w="9062"/>
      </w:tblGrid>
      <w:tr w:rsidR="00AE4F63" w:rsidTr="53C0DFCD" w14:paraId="79EA874F" w14:textId="77777777">
        <w:tc>
          <w:tcPr>
            <w:tcW w:w="9062" w:type="dxa"/>
            <w:tcMar/>
          </w:tcPr>
          <w:p w:rsidRPr="00375497" w:rsidR="00AE4F63" w:rsidP="53C0DFCD" w:rsidRDefault="6EB9951E" w14:paraId="32991C92" w14:textId="3AC765A9">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nl-NL"/>
              </w:rPr>
              <w:t>Missie (hier staan we voor)</w:t>
            </w:r>
          </w:p>
          <w:p w:rsidRPr="00375497" w:rsidR="00AE4F63" w:rsidP="53C0DFCD" w:rsidRDefault="6EB9951E" w14:paraId="124EB7DC" w14:textId="0E0D58A1">
            <w:pPr>
              <w:spacing w:before="0" w:beforeAutospacing="0" w:after="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Style w:val="normaltextrun"/>
                <w:rFonts w:ascii="Calibri" w:hAnsi="Calibri" w:eastAsia="Calibri" w:cs="Calibri"/>
                <w:b w:val="0"/>
                <w:bCs w:val="0"/>
                <w:i w:val="0"/>
                <w:iCs w:val="0"/>
                <w:caps w:val="0"/>
                <w:smallCaps w:val="0"/>
                <w:noProof w:val="0"/>
                <w:color w:val="000000" w:themeColor="text1" w:themeTint="FF" w:themeShade="FF"/>
                <w:sz w:val="20"/>
                <w:szCs w:val="20"/>
                <w:lang w:val="nl-NL"/>
              </w:rPr>
              <w:t xml:space="preserve">Op de Da Costaschool staat een veilige leer- en leefomgeving voorop. Leren van en met elkaar en de brede ontwikkeling vinden wij belangrijk. Op deze manier groeien de leerlingen op tot sociale, zelfstandige en zelfbewuste jongeren die met veel plezier naar school gaan!  </w:t>
            </w:r>
          </w:p>
          <w:p w:rsidRPr="00375497" w:rsidR="00AE4F63" w:rsidP="53C0DFCD" w:rsidRDefault="6EB9951E" w14:paraId="1499A245" w14:textId="5F9A7FAC">
            <w:pPr>
              <w:spacing w:before="0" w:beforeAutospacing="0" w:after="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p>
          <w:p w:rsidRPr="00375497" w:rsidR="00AE4F63" w:rsidP="53C0DFCD" w:rsidRDefault="6EB9951E" w14:paraId="3DAE2613" w14:textId="7CA02934">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nl-NL"/>
              </w:rPr>
              <w:t xml:space="preserve">Visie (hier gaan we voor) </w:t>
            </w:r>
          </w:p>
          <w:p w:rsidRPr="00375497" w:rsidR="00AE4F63" w:rsidP="53C0DFCD" w:rsidRDefault="6EB9951E" w14:paraId="309B4F06" w14:textId="6B5162BA">
            <w:pPr>
              <w:spacing w:before="0" w:beforeAutospacing="0" w:after="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In de veilige leer- en leefomgeving van de Da Costaschool kan ieder kind zichzelf breed ontwikkelen. Naast het opdoen van kennis ontwikkelen de leerlingen benodigde vaardigheden om zich zo optimaal mogelijk te ontwikkelen. Het vergroten van de zelfstandigheid en het eigen inzicht van de leerlingen</w:t>
            </w:r>
            <w:r w:rsidRPr="53C0DFCD" w:rsidR="11790073">
              <w:rPr>
                <w:rFonts w:ascii="Calibri" w:hAnsi="Calibri" w:eastAsia="Calibri" w:cs="Calibri"/>
                <w:b w:val="0"/>
                <w:bCs w:val="0"/>
                <w:i w:val="0"/>
                <w:iCs w:val="0"/>
                <w:caps w:val="0"/>
                <w:smallCaps w:val="0"/>
                <w:noProof w:val="0"/>
                <w:color w:val="FF0000"/>
                <w:sz w:val="20"/>
                <w:szCs w:val="20"/>
                <w:lang w:val="nl-NL"/>
              </w:rPr>
              <w:t xml:space="preserve"> </w:t>
            </w: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staan hierbij centraal. Op de Da Costaschool leren we van en met elkaar.</w:t>
            </w:r>
          </w:p>
          <w:p w:rsidRPr="00375497" w:rsidR="00AE4F63" w:rsidP="53C0DFCD" w:rsidRDefault="6EB9951E" w14:paraId="14E5B05F" w14:textId="01BB1BD1">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p>
          <w:p w:rsidRPr="00375497" w:rsidR="00AE4F63" w:rsidP="53C0DFCD" w:rsidRDefault="6EB9951E" w14:paraId="271B16D2" w14:textId="2EBEA3E1">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De Da Costaschool is een veilige school, met ruimte voor het individu. We vinden het belangrijk dat kinderen ook leren samenwerken om zich zo optimaal te ontwikkelen.</w:t>
            </w:r>
          </w:p>
          <w:p w:rsidRPr="00375497" w:rsidR="00AE4F63" w:rsidP="53C0DFCD" w:rsidRDefault="6EB9951E" w14:paraId="7473307D" w14:textId="3461F2F0">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 xml:space="preserve">We staan voor gedegen onderwijs en brengen kennis over. Wij begeleiden de leerlingen in hun brede ontwikkeling, helpen ze benodigde vaardigheden te ontwikkelen en meer inzicht te krijgen in hun eigen ontwikkeling. </w:t>
            </w:r>
          </w:p>
          <w:p w:rsidRPr="00375497" w:rsidR="00AE4F63" w:rsidP="53C0DFCD" w:rsidRDefault="6EB9951E" w14:paraId="73A5BF9B" w14:textId="3E7CA0CD">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Samenwerking met ouders vinden we belangrijk. Iedereen draagt vanuit zijn rol en betrokkenheid bij aan het welbevinden en ontwikkeling van onze leerlingen.</w:t>
            </w:r>
          </w:p>
          <w:p w:rsidRPr="00375497" w:rsidR="00AE4F63" w:rsidP="53C0DFCD" w:rsidRDefault="6EB9951E" w14:paraId="1ACD8D75" w14:textId="48CF2826">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strike w:val="0"/>
                <w:dstrike w:val="0"/>
                <w:noProof w:val="0"/>
                <w:color w:val="000000" w:themeColor="text1" w:themeTint="FF" w:themeShade="FF"/>
                <w:sz w:val="20"/>
                <w:szCs w:val="20"/>
                <w:u w:val="single"/>
                <w:lang w:val="nl-NL"/>
              </w:rPr>
              <w:t>Pijlers</w:t>
            </w:r>
          </w:p>
          <w:p w:rsidRPr="00375497" w:rsidR="00AE4F63" w:rsidP="53C0DFCD" w:rsidRDefault="6EB9951E" w14:paraId="014D0EC9" w14:textId="710676C0">
            <w:p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 xml:space="preserve">De pijlers voor ons onderwijsconcept zijn: </w:t>
            </w:r>
          </w:p>
          <w:p w:rsidRPr="00375497" w:rsidR="00AE4F63" w:rsidP="53C0DFCD" w:rsidRDefault="6EB9951E" w14:paraId="5ADB8579" w14:textId="12DA8280">
            <w:pPr>
              <w:pStyle w:val="Lijstalinea"/>
              <w:numPr>
                <w:ilvl w:val="0"/>
                <w:numId w:val="13"/>
              </w:num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Brede ontwikkeling</w:t>
            </w:r>
          </w:p>
          <w:p w:rsidRPr="00375497" w:rsidR="00AE4F63" w:rsidP="53C0DFCD" w:rsidRDefault="6EB9951E" w14:paraId="70A83FF2" w14:textId="7946E641">
            <w:pPr>
              <w:pStyle w:val="Lijstalinea"/>
              <w:numPr>
                <w:ilvl w:val="0"/>
                <w:numId w:val="13"/>
              </w:num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Leren van en met elkaar</w:t>
            </w:r>
          </w:p>
          <w:p w:rsidRPr="00375497" w:rsidR="00AE4F63" w:rsidP="53C0DFCD" w:rsidRDefault="6EB9951E" w14:paraId="40996015" w14:textId="4D46B2B7">
            <w:pPr>
              <w:pStyle w:val="Lijstalinea"/>
              <w:numPr>
                <w:ilvl w:val="0"/>
                <w:numId w:val="13"/>
              </w:numPr>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highlight w:val="yellow"/>
                <w:lang w:val="nl-NL"/>
              </w:rPr>
            </w:pPr>
            <w:r w:rsidRPr="53C0DFCD" w:rsidR="11790073">
              <w:rPr>
                <w:rFonts w:ascii="Calibri" w:hAnsi="Calibri" w:eastAsia="Calibri" w:cs="Calibri"/>
                <w:b w:val="0"/>
                <w:bCs w:val="0"/>
                <w:i w:val="0"/>
                <w:iCs w:val="0"/>
                <w:caps w:val="0"/>
                <w:smallCaps w:val="0"/>
                <w:noProof w:val="0"/>
                <w:color w:val="000000" w:themeColor="text1" w:themeTint="FF" w:themeShade="FF"/>
                <w:sz w:val="20"/>
                <w:szCs w:val="20"/>
                <w:lang w:val="nl-NL"/>
              </w:rPr>
              <w:t>Inzicht in de eigen ontwikkeling (zelfbewust)</w:t>
            </w:r>
          </w:p>
          <w:p w:rsidRPr="00375497" w:rsidR="00AE4F63" w:rsidP="53C0DFCD" w:rsidRDefault="6EB9951E" w14:paraId="7976CF42" w14:textId="69AD8573">
            <w:pPr>
              <w:pStyle w:val="Standaard"/>
              <w:spacing w:before="0" w:beforeAutospacing="0" w:after="160" w:afterAutospacing="0" w:line="259" w:lineRule="auto"/>
              <w:textAlignment w:val="baseline"/>
              <w:rPr>
                <w:rFonts w:ascii="Calibri" w:hAnsi="Calibri" w:eastAsia="Calibri" w:cs="Calibri"/>
                <w:b w:val="0"/>
                <w:bCs w:val="0"/>
                <w:i w:val="0"/>
                <w:iCs w:val="0"/>
                <w:caps w:val="0"/>
                <w:smallCaps w:val="0"/>
                <w:noProof w:val="0"/>
                <w:color w:val="000000" w:themeColor="text1" w:themeTint="FF" w:themeShade="FF"/>
                <w:sz w:val="20"/>
                <w:szCs w:val="20"/>
                <w:lang w:val="nl-NL"/>
              </w:rPr>
            </w:pPr>
          </w:p>
          <w:p w:rsidRPr="00375497" w:rsidR="00AE4F63" w:rsidP="53C0DFCD" w:rsidRDefault="6EB9951E" w14:paraId="70800270" w14:textId="7F0257A2">
            <w:pPr>
              <w:pStyle w:val="paragraph"/>
              <w:spacing w:before="0" w:beforeAutospacing="off" w:after="0" w:afterAutospacing="off"/>
              <w:textAlignment w:val="baseline"/>
              <w:rPr>
                <w:rStyle w:val="eop"/>
                <w:rFonts w:ascii="Calibri" w:hAnsi="Calibri" w:cs="Calibri"/>
                <w:color w:val="002060"/>
                <w:sz w:val="22"/>
                <w:szCs w:val="22"/>
              </w:rPr>
            </w:pPr>
          </w:p>
        </w:tc>
      </w:tr>
    </w:tbl>
    <w:p w:rsidR="00AE4F63" w:rsidP="004958AF" w:rsidRDefault="00AE4F63" w14:paraId="6A8795BE" w14:textId="34877F0B">
      <w:pPr>
        <w:autoSpaceDE w:val="0"/>
        <w:autoSpaceDN w:val="0"/>
        <w:adjustRightInd w:val="0"/>
        <w:spacing w:after="0" w:line="240" w:lineRule="auto"/>
        <w:rPr>
          <w:rFonts w:ascii="Calibri" w:hAnsi="Calibri" w:cs="Calibri"/>
          <w:i/>
          <w:iCs/>
          <w:sz w:val="20"/>
          <w:szCs w:val="20"/>
        </w:rPr>
      </w:pPr>
    </w:p>
    <w:p w:rsidRPr="00014797" w:rsidR="00BA67DC" w:rsidP="004958AF" w:rsidRDefault="004958AF" w14:paraId="49A5EE2C" w14:textId="3798F00C">
      <w:pPr>
        <w:pStyle w:val="Default"/>
        <w:rPr>
          <w:rFonts w:ascii="Calibri" w:hAnsi="Calibri" w:cs="Calibri"/>
          <w:b/>
          <w:color w:val="0070C0"/>
          <w:sz w:val="22"/>
          <w:szCs w:val="20"/>
        </w:rPr>
      </w:pPr>
      <w:r w:rsidRPr="23BC8626">
        <w:rPr>
          <w:rFonts w:ascii="Calibri" w:hAnsi="Calibri" w:cs="Calibri"/>
          <w:b/>
          <w:bCs/>
          <w:color w:val="0070C0"/>
          <w:sz w:val="22"/>
          <w:szCs w:val="22"/>
        </w:rPr>
        <w:t>2.</w:t>
      </w:r>
      <w:r w:rsidRPr="23BC8626" w:rsidR="0041353F">
        <w:rPr>
          <w:rFonts w:ascii="Calibri" w:hAnsi="Calibri" w:cs="Calibri"/>
          <w:b/>
          <w:bCs/>
          <w:color w:val="0070C0"/>
          <w:sz w:val="22"/>
          <w:szCs w:val="22"/>
        </w:rPr>
        <w:t>B</w:t>
      </w:r>
      <w:r w:rsidRPr="23BC8626" w:rsidR="00FA5C2F">
        <w:rPr>
          <w:rFonts w:ascii="Calibri" w:hAnsi="Calibri" w:cs="Calibri"/>
          <w:b/>
          <w:bCs/>
          <w:color w:val="0070C0"/>
          <w:sz w:val="22"/>
          <w:szCs w:val="22"/>
        </w:rPr>
        <w:t>asi</w:t>
      </w:r>
      <w:r w:rsidRPr="23BC8626" w:rsidR="00BA67DC">
        <w:rPr>
          <w:rFonts w:ascii="Calibri" w:hAnsi="Calibri" w:cs="Calibri"/>
          <w:b/>
          <w:bCs/>
          <w:color w:val="0070C0"/>
          <w:sz w:val="22"/>
          <w:szCs w:val="22"/>
        </w:rPr>
        <w:t xml:space="preserve">sondersteuning binnen </w:t>
      </w:r>
      <w:r w:rsidRPr="23BC8626" w:rsidR="00924B22">
        <w:rPr>
          <w:rFonts w:ascii="Calibri" w:hAnsi="Calibri" w:cs="Calibri"/>
          <w:b/>
          <w:bCs/>
          <w:color w:val="0070C0"/>
          <w:sz w:val="22"/>
          <w:szCs w:val="22"/>
        </w:rPr>
        <w:t xml:space="preserve">Haaglanden </w:t>
      </w:r>
      <w:r w:rsidRPr="23BC8626" w:rsidR="00BA67DC">
        <w:rPr>
          <w:rFonts w:ascii="Calibri" w:hAnsi="Calibri" w:cs="Calibri"/>
          <w:b/>
          <w:bCs/>
          <w:color w:val="0070C0"/>
          <w:sz w:val="22"/>
          <w:szCs w:val="22"/>
        </w:rPr>
        <w:t xml:space="preserve"> </w:t>
      </w:r>
    </w:p>
    <w:p w:rsidR="23BC8626" w:rsidP="23BC8626" w:rsidRDefault="23BC8626" w14:paraId="0D58F4E1" w14:textId="6A320FE3">
      <w:pPr>
        <w:pStyle w:val="Default"/>
        <w:rPr>
          <w:rFonts w:ascii="Calibri" w:hAnsi="Calibri" w:cs="Calibri"/>
          <w:b/>
          <w:bCs/>
          <w:color w:val="0070C0"/>
          <w:sz w:val="20"/>
          <w:szCs w:val="20"/>
        </w:rPr>
      </w:pPr>
    </w:p>
    <w:p w:rsidRPr="00014797" w:rsidR="00F3480C" w:rsidP="004958AF" w:rsidRDefault="0084783C" w14:paraId="5A80D9D0" w14:textId="5231BE8B">
      <w:pPr>
        <w:pStyle w:val="Default"/>
        <w:rPr>
          <w:rFonts w:ascii="Calibri" w:hAnsi="Calibri" w:cs="Calibri"/>
          <w:b/>
          <w:color w:val="0070C0"/>
          <w:sz w:val="20"/>
          <w:szCs w:val="20"/>
        </w:rPr>
      </w:pPr>
      <w:r>
        <w:rPr>
          <w:rFonts w:ascii="Calibri" w:hAnsi="Calibri" w:cs="Calibri"/>
          <w:b/>
          <w:color w:val="0070C0"/>
          <w:sz w:val="20"/>
          <w:szCs w:val="20"/>
        </w:rPr>
        <w:t>B</w:t>
      </w:r>
      <w:r w:rsidRPr="00014797" w:rsidR="00F3480C">
        <w:rPr>
          <w:rFonts w:ascii="Calibri" w:hAnsi="Calibri" w:cs="Calibri"/>
          <w:b/>
          <w:color w:val="0070C0"/>
          <w:sz w:val="20"/>
          <w:szCs w:val="20"/>
        </w:rPr>
        <w:t>asisondersteuning</w:t>
      </w:r>
    </w:p>
    <w:p w:rsidRPr="004958AF" w:rsidR="00772100" w:rsidP="004958AF" w:rsidRDefault="00772100" w14:paraId="1C30EE69" w14:textId="2B0F7AC1">
      <w:pPr>
        <w:pStyle w:val="Default"/>
        <w:rPr>
          <w:rFonts w:ascii="Calibri" w:hAnsi="Calibri" w:cs="Calibri"/>
          <w:sz w:val="20"/>
          <w:szCs w:val="20"/>
        </w:rPr>
      </w:pPr>
      <w:r w:rsidRPr="004958AF">
        <w:rPr>
          <w:rFonts w:ascii="Calibri" w:hAnsi="Calibri" w:cs="Calibri"/>
          <w:sz w:val="20"/>
          <w:szCs w:val="20"/>
        </w:rPr>
        <w:t xml:space="preserve">Basisondersteuning is ondersteuning die op elke school in Haaglanden geboden wordt. Scholen ontvangen jaarlijks een bijdrage vanuit het samenwerkingsverband ten behoeve van het vormgeven van </w:t>
      </w:r>
      <w:r w:rsidRPr="004958AF">
        <w:rPr>
          <w:rFonts w:ascii="Calibri" w:hAnsi="Calibri" w:cs="Calibri"/>
          <w:sz w:val="20"/>
          <w:szCs w:val="20"/>
        </w:rPr>
        <w:t xml:space="preserve">basisondersteuning. </w:t>
      </w:r>
      <w:r w:rsidR="000E4A7F">
        <w:rPr>
          <w:rFonts w:ascii="Calibri" w:hAnsi="Calibri" w:cs="Calibri"/>
          <w:sz w:val="20"/>
          <w:szCs w:val="20"/>
        </w:rPr>
        <w:t>Deze bijdrage wordt</w:t>
      </w:r>
      <w:r w:rsidRPr="004958AF">
        <w:rPr>
          <w:rFonts w:ascii="Calibri" w:hAnsi="Calibri" w:cs="Calibri"/>
          <w:sz w:val="20"/>
          <w:szCs w:val="20"/>
        </w:rPr>
        <w:t xml:space="preserve"> ingezet voor het versterken van passend onderwijs in de school</w:t>
      </w:r>
      <w:r w:rsidR="000E4A7F">
        <w:rPr>
          <w:rFonts w:ascii="Calibri" w:hAnsi="Calibri" w:cs="Calibri"/>
          <w:sz w:val="20"/>
          <w:szCs w:val="20"/>
        </w:rPr>
        <w:t>. D</w:t>
      </w:r>
      <w:r w:rsidRPr="004958AF">
        <w:rPr>
          <w:rFonts w:ascii="Calibri" w:hAnsi="Calibri" w:cs="Calibri"/>
          <w:sz w:val="20"/>
          <w:szCs w:val="20"/>
        </w:rPr>
        <w:t xml:space="preserve">enk aan </w:t>
      </w:r>
      <w:r w:rsidRPr="004958AF" w:rsidR="005C43E6">
        <w:rPr>
          <w:rFonts w:ascii="Calibri" w:hAnsi="Calibri" w:cs="Calibri"/>
          <w:sz w:val="20"/>
          <w:szCs w:val="20"/>
        </w:rPr>
        <w:t xml:space="preserve">het goed organiseren van een multidisciplinair overleg (MDO) </w:t>
      </w:r>
      <w:r w:rsidRPr="004958AF">
        <w:rPr>
          <w:rFonts w:ascii="Calibri" w:hAnsi="Calibri" w:cs="Calibri"/>
          <w:sz w:val="20"/>
          <w:szCs w:val="20"/>
        </w:rPr>
        <w:t xml:space="preserve">of de inzet van preventieve en licht curatieve interventies. </w:t>
      </w:r>
    </w:p>
    <w:p w:rsidRPr="004958AF" w:rsidR="00772100" w:rsidP="004958AF" w:rsidRDefault="00772100" w14:paraId="1C36F090" w14:textId="77777777">
      <w:pPr>
        <w:pStyle w:val="Default"/>
        <w:rPr>
          <w:rFonts w:ascii="Calibri" w:hAnsi="Calibri" w:cs="Calibri"/>
          <w:sz w:val="20"/>
          <w:szCs w:val="20"/>
        </w:rPr>
      </w:pPr>
      <w:r w:rsidRPr="004958AF">
        <w:rPr>
          <w:rFonts w:ascii="Calibri" w:hAnsi="Calibri" w:cs="Calibri"/>
          <w:sz w:val="20"/>
          <w:szCs w:val="20"/>
        </w:rPr>
        <w:t xml:space="preserve">De basisondersteuning van onze scholen bestaat uit: </w:t>
      </w:r>
    </w:p>
    <w:p w:rsidRPr="004958AF" w:rsidR="00F3480C" w:rsidP="004958AF" w:rsidRDefault="00772100" w14:paraId="02B7838E" w14:textId="77777777">
      <w:pPr>
        <w:pStyle w:val="Default"/>
        <w:rPr>
          <w:rFonts w:ascii="Calibri" w:hAnsi="Calibri" w:cs="Calibri"/>
          <w:sz w:val="20"/>
          <w:szCs w:val="20"/>
        </w:rPr>
      </w:pPr>
      <w:r w:rsidRPr="004958AF">
        <w:rPr>
          <w:rFonts w:ascii="Calibri" w:hAnsi="Calibri" w:cs="Calibri"/>
          <w:sz w:val="20"/>
          <w:szCs w:val="20"/>
        </w:rPr>
        <w:t xml:space="preserve">A. Basiskwaliteit. </w:t>
      </w:r>
      <w:r w:rsidRPr="004958AF">
        <w:rPr>
          <w:rFonts w:ascii="Calibri" w:hAnsi="Calibri" w:cs="Calibri"/>
          <w:sz w:val="20"/>
          <w:szCs w:val="20"/>
        </w:rPr>
        <w:br/>
      </w:r>
      <w:r w:rsidRPr="004958AF">
        <w:rPr>
          <w:rFonts w:ascii="Calibri" w:hAnsi="Calibri" w:cs="Calibri"/>
          <w:sz w:val="20"/>
          <w:szCs w:val="20"/>
        </w:rPr>
        <w:t xml:space="preserve">B. De ondersteuningsstructuur op school. </w:t>
      </w:r>
      <w:r w:rsidRPr="004958AF">
        <w:rPr>
          <w:rFonts w:ascii="Calibri" w:hAnsi="Calibri" w:cs="Calibri"/>
          <w:sz w:val="20"/>
          <w:szCs w:val="20"/>
        </w:rPr>
        <w:br/>
      </w:r>
      <w:r w:rsidRPr="004958AF">
        <w:rPr>
          <w:rFonts w:ascii="Calibri" w:hAnsi="Calibri" w:cs="Calibri"/>
          <w:sz w:val="20"/>
          <w:szCs w:val="20"/>
        </w:rPr>
        <w:t xml:space="preserve">C. Werken volgens de uitgangspunten van Handelingsgericht Werken. </w:t>
      </w:r>
      <w:r w:rsidRPr="004958AF">
        <w:rPr>
          <w:rFonts w:ascii="Calibri" w:hAnsi="Calibri" w:cs="Calibri"/>
          <w:sz w:val="20"/>
          <w:szCs w:val="20"/>
        </w:rPr>
        <w:br/>
      </w:r>
      <w:r w:rsidRPr="004958AF">
        <w:rPr>
          <w:rFonts w:ascii="Calibri" w:hAnsi="Calibri" w:cs="Calibri"/>
          <w:sz w:val="20"/>
          <w:szCs w:val="20"/>
        </w:rPr>
        <w:t>D. Preventieve en licht curatieve interventies</w:t>
      </w:r>
    </w:p>
    <w:p w:rsidRPr="00014797" w:rsidR="00772100" w:rsidP="004958AF" w:rsidRDefault="00772100" w14:paraId="553E9DC0" w14:textId="69490C39">
      <w:pPr>
        <w:pStyle w:val="Default"/>
        <w:rPr>
          <w:rFonts w:ascii="Calibri" w:hAnsi="Calibri" w:cs="Calibri"/>
          <w:color w:val="0070C0"/>
          <w:sz w:val="20"/>
          <w:szCs w:val="20"/>
        </w:rPr>
      </w:pPr>
    </w:p>
    <w:p w:rsidRPr="00014797" w:rsidR="00F3480C" w:rsidP="00766F63" w:rsidRDefault="00F3480C" w14:paraId="5E36AD4F" w14:textId="12674B02">
      <w:pPr>
        <w:pStyle w:val="Default"/>
        <w:numPr>
          <w:ilvl w:val="0"/>
          <w:numId w:val="2"/>
        </w:numPr>
        <w:rPr>
          <w:rFonts w:ascii="Calibri" w:hAnsi="Calibri" w:cs="Calibri"/>
          <w:b/>
          <w:color w:val="0070C0"/>
          <w:sz w:val="20"/>
          <w:szCs w:val="20"/>
        </w:rPr>
      </w:pPr>
      <w:r w:rsidRPr="00014797">
        <w:rPr>
          <w:rFonts w:ascii="Calibri" w:hAnsi="Calibri" w:cs="Calibri"/>
          <w:b/>
          <w:color w:val="0070C0"/>
          <w:sz w:val="20"/>
          <w:szCs w:val="20"/>
        </w:rPr>
        <w:t xml:space="preserve">Basiskwaliteit </w:t>
      </w:r>
    </w:p>
    <w:p w:rsidRPr="004958AF" w:rsidR="00772100" w:rsidP="004958AF" w:rsidRDefault="00772100" w14:paraId="72A3A961" w14:textId="5191AF65">
      <w:pPr>
        <w:pStyle w:val="Default"/>
        <w:rPr>
          <w:rFonts w:ascii="Calibri" w:hAnsi="Calibri" w:eastAsia="Calibri" w:cs="Calibri"/>
          <w:sz w:val="20"/>
          <w:szCs w:val="20"/>
        </w:rPr>
      </w:pPr>
      <w:r w:rsidRPr="004958AF">
        <w:rPr>
          <w:rFonts w:ascii="Calibri" w:hAnsi="Calibri" w:cs="Calibri"/>
          <w:sz w:val="20"/>
          <w:szCs w:val="20"/>
        </w:rPr>
        <w:t xml:space="preserve">De basisondersteuning van een school is ten minste op orde als deze voldoet aan de basiskwaliteit zoals gesteld door de Inspectie van Onderwijs. </w:t>
      </w:r>
      <w:r w:rsidRPr="004958AF" w:rsidR="005C43E6">
        <w:rPr>
          <w:rFonts w:ascii="Calibri" w:hAnsi="Calibri" w:cs="Calibri"/>
          <w:sz w:val="20"/>
          <w:szCs w:val="20"/>
        </w:rPr>
        <w:t xml:space="preserve"> </w:t>
      </w:r>
    </w:p>
    <w:p w:rsidRPr="004958AF" w:rsidR="00772100" w:rsidP="004958AF" w:rsidRDefault="00772100" w14:paraId="62DE4384" w14:textId="77777777">
      <w:pPr>
        <w:pStyle w:val="Default"/>
        <w:rPr>
          <w:rFonts w:ascii="Calibri" w:hAnsi="Calibri" w:cs="Calibri"/>
          <w:sz w:val="20"/>
          <w:szCs w:val="20"/>
        </w:rPr>
      </w:pPr>
    </w:p>
    <w:p w:rsidRPr="00014797" w:rsidR="00F3480C" w:rsidP="00766F63" w:rsidRDefault="00F3480C" w14:paraId="03D1035C" w14:textId="77777777">
      <w:pPr>
        <w:pStyle w:val="Default"/>
        <w:numPr>
          <w:ilvl w:val="0"/>
          <w:numId w:val="2"/>
        </w:numPr>
        <w:rPr>
          <w:rFonts w:ascii="Calibri" w:hAnsi="Calibri" w:cs="Calibri"/>
          <w:b/>
          <w:color w:val="0070C0"/>
          <w:sz w:val="20"/>
          <w:szCs w:val="20"/>
        </w:rPr>
      </w:pPr>
      <w:r w:rsidRPr="00014797">
        <w:rPr>
          <w:rFonts w:ascii="Calibri" w:hAnsi="Calibri" w:cs="Calibri"/>
          <w:b/>
          <w:color w:val="0070C0"/>
          <w:sz w:val="20"/>
          <w:szCs w:val="20"/>
        </w:rPr>
        <w:t>De ondersteuningsstructuur op schoo</w:t>
      </w:r>
      <w:r w:rsidRPr="00014797" w:rsidR="005C43E6">
        <w:rPr>
          <w:rFonts w:ascii="Calibri" w:hAnsi="Calibri" w:cs="Calibri"/>
          <w:b/>
          <w:color w:val="0070C0"/>
          <w:sz w:val="20"/>
          <w:szCs w:val="20"/>
        </w:rPr>
        <w:t>l</w:t>
      </w:r>
    </w:p>
    <w:p w:rsidR="00010138" w:rsidP="004958AF" w:rsidRDefault="00F3480C" w14:paraId="71271F55" w14:textId="2D7A99AA">
      <w:pPr>
        <w:pStyle w:val="Geenafstand"/>
        <w:rPr>
          <w:rFonts w:ascii="Calibri" w:hAnsi="Calibri" w:cs="Calibri"/>
          <w:sz w:val="20"/>
          <w:szCs w:val="20"/>
        </w:rPr>
      </w:pPr>
      <w:r w:rsidRPr="004958AF">
        <w:rPr>
          <w:rFonts w:ascii="Calibri" w:hAnsi="Calibri" w:cs="Calibri"/>
          <w:sz w:val="20"/>
          <w:szCs w:val="20"/>
        </w:rPr>
        <w:t>De ondersteuningsstructuur van de school is het systeem waarmee de school het onderwijs evalueert en de ontwikkeling van individuele leerlingen volgt</w:t>
      </w:r>
      <w:r w:rsidR="00010138">
        <w:rPr>
          <w:rFonts w:ascii="Calibri" w:hAnsi="Calibri" w:cs="Calibri"/>
          <w:sz w:val="20"/>
          <w:szCs w:val="20"/>
        </w:rPr>
        <w:t>, ook wel de zorgstructuur genoemd</w:t>
      </w:r>
      <w:r w:rsidRPr="004958AF">
        <w:rPr>
          <w:rFonts w:ascii="Calibri" w:hAnsi="Calibri" w:cs="Calibri"/>
          <w:sz w:val="20"/>
          <w:szCs w:val="20"/>
        </w:rPr>
        <w:t xml:space="preserve">. Onderdeel </w:t>
      </w:r>
      <w:r w:rsidR="00010138">
        <w:rPr>
          <w:rFonts w:ascii="Calibri" w:hAnsi="Calibri" w:cs="Calibri"/>
          <w:sz w:val="20"/>
          <w:szCs w:val="20"/>
        </w:rPr>
        <w:t>hier</w:t>
      </w:r>
      <w:r w:rsidRPr="004958AF">
        <w:rPr>
          <w:rFonts w:ascii="Calibri" w:hAnsi="Calibri" w:cs="Calibri"/>
          <w:sz w:val="20"/>
          <w:szCs w:val="20"/>
        </w:rPr>
        <w:t xml:space="preserve">van is een team dat de uitvoering van de basisondersteuning en extra ondersteuning coördineert en stimuleert. </w:t>
      </w:r>
      <w:r w:rsidR="00010138">
        <w:rPr>
          <w:rFonts w:ascii="Calibri" w:hAnsi="Calibri" w:cs="Calibri"/>
          <w:sz w:val="20"/>
          <w:szCs w:val="20"/>
        </w:rPr>
        <w:t>Di</w:t>
      </w:r>
      <w:r w:rsidRPr="004958AF" w:rsidR="006A3858">
        <w:rPr>
          <w:rFonts w:ascii="Calibri" w:hAnsi="Calibri" w:cs="Calibri"/>
          <w:sz w:val="20"/>
          <w:szCs w:val="20"/>
        </w:rPr>
        <w:t>t team</w:t>
      </w:r>
      <w:r w:rsidRPr="004958AF">
        <w:rPr>
          <w:rFonts w:ascii="Calibri" w:hAnsi="Calibri" w:cs="Calibri"/>
          <w:sz w:val="20"/>
          <w:szCs w:val="20"/>
        </w:rPr>
        <w:t xml:space="preserve"> </w:t>
      </w:r>
      <w:r w:rsidR="00010138">
        <w:rPr>
          <w:rFonts w:ascii="Calibri" w:hAnsi="Calibri" w:cs="Calibri"/>
          <w:sz w:val="20"/>
          <w:szCs w:val="20"/>
        </w:rPr>
        <w:t>geeft deze ondersteuning vorm</w:t>
      </w:r>
      <w:r w:rsidRPr="004958AF">
        <w:rPr>
          <w:rFonts w:ascii="Calibri" w:hAnsi="Calibri" w:cs="Calibri"/>
          <w:sz w:val="20"/>
          <w:szCs w:val="20"/>
        </w:rPr>
        <w:t xml:space="preserve"> samen met onder meer de</w:t>
      </w:r>
      <w:r w:rsidR="00010138">
        <w:rPr>
          <w:rFonts w:ascii="Calibri" w:hAnsi="Calibri" w:cs="Calibri"/>
          <w:sz w:val="20"/>
          <w:szCs w:val="20"/>
        </w:rPr>
        <w:t xml:space="preserve"> leerling, de</w:t>
      </w:r>
      <w:r w:rsidRPr="004958AF">
        <w:rPr>
          <w:rFonts w:ascii="Calibri" w:hAnsi="Calibri" w:cs="Calibri"/>
          <w:sz w:val="20"/>
          <w:szCs w:val="20"/>
        </w:rPr>
        <w:t xml:space="preserve"> leerkracht(en), ouders, de adviseur passend onderwijs van het samenwerkingsverband, de schoolmaatschappelijk werker en andere deskundigen.</w:t>
      </w:r>
      <w:r w:rsidRPr="004958AF" w:rsidR="00072F5E">
        <w:rPr>
          <w:rFonts w:ascii="Calibri" w:hAnsi="Calibri" w:cs="Calibri"/>
          <w:sz w:val="20"/>
          <w:szCs w:val="20"/>
        </w:rPr>
        <w:t xml:space="preserve"> In het schoolplan </w:t>
      </w:r>
      <w:r w:rsidRPr="004958AF" w:rsidR="005C1DF5">
        <w:rPr>
          <w:rFonts w:ascii="Calibri" w:hAnsi="Calibri" w:cs="Calibri"/>
          <w:sz w:val="20"/>
          <w:szCs w:val="20"/>
        </w:rPr>
        <w:t>wordt beschreven wie en met welke expertise onderdeel is van die ondersteunings</w:t>
      </w:r>
      <w:r w:rsidRPr="004958AF" w:rsidR="00072F5E">
        <w:rPr>
          <w:rFonts w:ascii="Calibri" w:hAnsi="Calibri" w:cs="Calibri"/>
          <w:sz w:val="20"/>
          <w:szCs w:val="20"/>
        </w:rPr>
        <w:t>structuu</w:t>
      </w:r>
      <w:r w:rsidRPr="004958AF" w:rsidR="005C1DF5">
        <w:rPr>
          <w:rFonts w:ascii="Calibri" w:hAnsi="Calibri" w:cs="Calibri"/>
          <w:sz w:val="20"/>
          <w:szCs w:val="20"/>
        </w:rPr>
        <w:t xml:space="preserve">r en hoe dit zichtbaar wordt gemaakt voor de leerkrachten, ouders en leerlingen. </w:t>
      </w:r>
    </w:p>
    <w:p w:rsidR="00010138" w:rsidP="004958AF" w:rsidRDefault="00010138" w14:paraId="09792C3C" w14:textId="2D8ED08D">
      <w:pPr>
        <w:pStyle w:val="Geenafstand"/>
        <w:rPr>
          <w:rFonts w:ascii="Calibri" w:hAnsi="Calibri" w:cs="Calibri"/>
          <w:sz w:val="20"/>
          <w:szCs w:val="20"/>
        </w:rPr>
      </w:pPr>
    </w:p>
    <w:p w:rsidR="00010138" w:rsidP="004958AF" w:rsidRDefault="00010138" w14:paraId="3F22CDCD" w14:textId="706810E8">
      <w:pPr>
        <w:pStyle w:val="Geenafstand"/>
        <w:rPr>
          <w:rFonts w:ascii="Calibri" w:hAnsi="Calibri" w:cs="Calibri"/>
          <w:sz w:val="20"/>
          <w:szCs w:val="20"/>
        </w:rPr>
      </w:pPr>
      <w:r>
        <w:rPr>
          <w:rFonts w:ascii="Calibri" w:hAnsi="Calibri" w:cs="Calibri"/>
          <w:sz w:val="20"/>
          <w:szCs w:val="20"/>
        </w:rPr>
        <w:t>Zo ziet de zorgstructuur van onze school eruit:</w:t>
      </w:r>
    </w:p>
    <w:p w:rsidRPr="00010138" w:rsidR="00010138" w:rsidP="004958AF" w:rsidRDefault="00010138" w14:paraId="263C81B5" w14:textId="7993451E">
      <w:pPr>
        <w:pStyle w:val="Geenafstand"/>
        <w:rPr>
          <w:rFonts w:ascii="Calibri" w:hAnsi="Calibri" w:cs="Calibri"/>
          <w:i/>
          <w:sz w:val="20"/>
          <w:szCs w:val="20"/>
        </w:rPr>
      </w:pPr>
      <w:r>
        <w:rPr>
          <w:rFonts w:ascii="Calibri" w:hAnsi="Calibri" w:cs="Calibri"/>
          <w:sz w:val="20"/>
          <w:szCs w:val="20"/>
        </w:rPr>
        <w:t>*</w:t>
      </w:r>
      <w:r>
        <w:rPr>
          <w:rFonts w:ascii="Calibri" w:hAnsi="Calibri" w:cs="Calibri"/>
          <w:i/>
          <w:sz w:val="20"/>
          <w:szCs w:val="20"/>
        </w:rPr>
        <w:t>De school kan hier ook verwijzen naar het schoolplan.</w:t>
      </w:r>
    </w:p>
    <w:tbl>
      <w:tblPr>
        <w:tblStyle w:val="Tabelraster"/>
        <w:tblW w:w="0" w:type="auto"/>
        <w:tblLook w:val="04A0" w:firstRow="1" w:lastRow="0" w:firstColumn="1" w:lastColumn="0" w:noHBand="0" w:noVBand="1"/>
      </w:tblPr>
      <w:tblGrid>
        <w:gridCol w:w="9062"/>
      </w:tblGrid>
      <w:tr w:rsidR="00010138" w:rsidTr="597F144C" w14:paraId="0CD32826" w14:textId="77777777">
        <w:tc>
          <w:tcPr>
            <w:tcW w:w="9062" w:type="dxa"/>
            <w:tcMar/>
          </w:tcPr>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830"/>
            </w:tblGrid>
            <w:tr w:rsidRPr="00972771" w:rsidR="00972771" w:rsidTr="597F144C" w14:paraId="4013CF29"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Pr="00972771" w:rsidR="00972771" w:rsidP="284352FA" w:rsidRDefault="00972771" w14:paraId="2B3F92C1" w14:textId="09A1F36A">
                  <w:pPr>
                    <w:spacing w:after="0" w:line="240" w:lineRule="auto"/>
                    <w:textAlignment w:val="baseline"/>
                    <w:rPr>
                      <w:rFonts w:ascii="Segoe UI" w:hAnsi="Segoe UI" w:eastAsia="Times New Roman" w:cs="Segoe UI"/>
                      <w:sz w:val="18"/>
                      <w:szCs w:val="18"/>
                      <w:lang w:eastAsia="nl-NL"/>
                    </w:rPr>
                  </w:pPr>
                  <w:r w:rsidRPr="284352FA">
                    <w:rPr>
                      <w:rFonts w:ascii="Calibri" w:hAnsi="Calibri" w:eastAsia="Times New Roman" w:cs="Calibri"/>
                      <w:b/>
                      <w:bCs/>
                      <w:lang w:eastAsia="nl-NL"/>
                    </w:rPr>
                    <w:t>Zorgniveau 1</w:t>
                  </w:r>
                  <w:r w:rsidRPr="284352FA">
                    <w:rPr>
                      <w:rFonts w:ascii="Calibri" w:hAnsi="Calibri" w:eastAsia="Times New Roman" w:cs="Calibri"/>
                      <w:lang w:eastAsia="nl-NL"/>
                    </w:rPr>
                    <w:t> </w:t>
                  </w:r>
                </w:p>
                <w:p w:rsidRPr="00972771" w:rsidR="00972771" w:rsidP="00972771" w:rsidRDefault="1CE71668" w14:paraId="4C41137D" w14:textId="160D502E">
                  <w:pPr>
                    <w:spacing w:after="0" w:line="240" w:lineRule="auto"/>
                    <w:textAlignment w:val="baseline"/>
                    <w:rPr>
                      <w:rFonts w:ascii="Segoe UI" w:hAnsi="Segoe UI" w:eastAsia="Times New Roman" w:cs="Segoe UI"/>
                      <w:sz w:val="18"/>
                      <w:szCs w:val="18"/>
                      <w:lang w:eastAsia="nl-NL"/>
                    </w:rPr>
                  </w:pPr>
                  <w:r w:rsidRPr="284352FA">
                    <w:rPr>
                      <w:rFonts w:ascii="Calibri" w:hAnsi="Calibri" w:eastAsia="Times New Roman" w:cs="Calibri"/>
                      <w:b/>
                      <w:bCs/>
                      <w:lang w:eastAsia="nl-NL"/>
                    </w:rPr>
                    <w:t>Basisondersteuning</w:t>
                  </w:r>
                </w:p>
                <w:p w:rsidRPr="00972771" w:rsidR="00972771" w:rsidP="00972771" w:rsidRDefault="00972771" w14:paraId="77959220"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Kwalitatief goed onderwijs voor alle leerlingen </w:t>
                  </w:r>
                </w:p>
              </w:tc>
            </w:tr>
            <w:tr w:rsidRPr="00972771" w:rsidR="00972771" w:rsidTr="597F144C" w14:paraId="527D3A9B"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hideMark/>
                </w:tcPr>
                <w:p w:rsidRPr="00972771" w:rsidR="00972771" w:rsidP="00972771" w:rsidRDefault="00972771" w14:paraId="52FF2359"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u w:val="single"/>
                      <w:lang w:eastAsia="nl-NL"/>
                    </w:rPr>
                    <w:t>Inhoud</w:t>
                  </w:r>
                  <w:r w:rsidRPr="00972771">
                    <w:rPr>
                      <w:rFonts w:ascii="Calibri" w:hAnsi="Calibri" w:eastAsia="Times New Roman" w:cs="Calibri"/>
                      <w:lang w:eastAsia="nl-NL"/>
                    </w:rPr>
                    <w:t> </w:t>
                  </w:r>
                </w:p>
                <w:p w:rsidRPr="00972771" w:rsidR="00972771" w:rsidP="385CB1E6" w:rsidRDefault="00972771" w14:paraId="6BD84874" w14:textId="576E6BD7">
                  <w:pPr>
                    <w:spacing w:after="0" w:line="240" w:lineRule="auto"/>
                    <w:textAlignment w:val="baseline"/>
                    <w:rPr>
                      <w:rFonts w:ascii="Segoe UI" w:hAnsi="Segoe UI" w:eastAsia="Times New Roman" w:cs="Segoe UI"/>
                      <w:sz w:val="18"/>
                      <w:szCs w:val="18"/>
                      <w:lang w:eastAsia="nl-NL"/>
                    </w:rPr>
                  </w:pPr>
                  <w:r w:rsidRPr="597F144C" w:rsidR="00972771">
                    <w:rPr>
                      <w:rFonts w:ascii="Calibri" w:hAnsi="Calibri" w:eastAsia="Times New Roman" w:cs="Calibri"/>
                      <w:color w:val="000000" w:themeColor="text1" w:themeTint="FF" w:themeShade="FF"/>
                      <w:lang w:eastAsia="nl-NL"/>
                    </w:rPr>
                    <w:t xml:space="preserve">De leerkracht is verantwoordelijk voor het onderwijs en de zorg in haar/zijn groep. De leerkracht werkt gedifferentieerd waardoor er zoveel mogelijk tegemoet wordt gekomen aan de onderwijsbehoeften van ieder kind. </w:t>
                  </w:r>
                </w:p>
                <w:p w:rsidR="6DC7A96A" w:rsidP="597F144C" w:rsidRDefault="6DC7A96A" w14:paraId="1301D65A" w14:textId="404168AF">
                  <w:pPr>
                    <w:pStyle w:val="Standaard"/>
                    <w:spacing w:after="0" w:line="240" w:lineRule="auto"/>
                    <w:rPr>
                      <w:rFonts w:ascii="Calibri" w:hAnsi="Calibri" w:eastAsia="Times New Roman" w:cs="Calibri"/>
                      <w:color w:val="000000" w:themeColor="text1" w:themeTint="FF" w:themeShade="FF"/>
                      <w:lang w:eastAsia="nl-NL"/>
                    </w:rPr>
                  </w:pPr>
                  <w:r w:rsidRPr="597F144C" w:rsidR="6DC7A96A">
                    <w:rPr>
                      <w:rFonts w:ascii="Calibri" w:hAnsi="Calibri" w:eastAsia="Times New Roman" w:cs="Calibri"/>
                      <w:color w:val="000000" w:themeColor="text1" w:themeTint="FF" w:themeShade="FF"/>
                      <w:lang w:eastAsia="nl-NL"/>
                    </w:rPr>
                    <w:t>Er wordt gedifferentieerd in instructie: basisinstructie, verlengde instructie en verkorte instructie.</w:t>
                  </w:r>
                </w:p>
                <w:p w:rsidR="6DC7A96A" w:rsidP="597F144C" w:rsidRDefault="6DC7A96A" w14:paraId="6028E169" w14:textId="51E18236">
                  <w:pPr>
                    <w:pStyle w:val="Standaard"/>
                    <w:spacing w:after="0" w:line="240" w:lineRule="auto"/>
                    <w:rPr>
                      <w:rFonts w:ascii="Calibri" w:hAnsi="Calibri" w:eastAsia="Times New Roman" w:cs="Calibri"/>
                      <w:color w:val="000000" w:themeColor="text1" w:themeTint="FF" w:themeShade="FF"/>
                      <w:lang w:eastAsia="nl-NL"/>
                    </w:rPr>
                  </w:pPr>
                  <w:r w:rsidRPr="597F144C" w:rsidR="6DC7A96A">
                    <w:rPr>
                      <w:rFonts w:ascii="Calibri" w:hAnsi="Calibri" w:eastAsia="Times New Roman" w:cs="Calibri"/>
                      <w:color w:val="000000" w:themeColor="text1" w:themeTint="FF" w:themeShade="FF"/>
                      <w:lang w:eastAsia="nl-NL"/>
                    </w:rPr>
                    <w:t xml:space="preserve">Tevens wordt er gedifferentieerd in aanbod. </w:t>
                  </w:r>
                  <w:r w:rsidRPr="597F144C" w:rsidR="75A31171">
                    <w:rPr>
                      <w:rFonts w:ascii="Calibri" w:hAnsi="Calibri" w:eastAsia="Times New Roman" w:cs="Calibri"/>
                      <w:color w:val="000000" w:themeColor="text1" w:themeTint="FF" w:themeShade="FF"/>
                      <w:lang w:eastAsia="nl-NL"/>
                    </w:rPr>
                    <w:t>Dit verschi</w:t>
                  </w:r>
                  <w:r w:rsidRPr="597F144C" w:rsidR="75A31171">
                    <w:rPr>
                      <w:rFonts w:ascii="Calibri" w:hAnsi="Calibri" w:eastAsia="Times New Roman" w:cs="Calibri"/>
                      <w:color w:val="000000" w:themeColor="text1" w:themeTint="FF" w:themeShade="FF"/>
                      <w:lang w:eastAsia="nl-NL"/>
                    </w:rPr>
                    <w:t>lt per v</w:t>
                  </w:r>
                  <w:r w:rsidRPr="597F144C" w:rsidR="75A31171">
                    <w:rPr>
                      <w:rFonts w:ascii="Calibri" w:hAnsi="Calibri" w:eastAsia="Times New Roman" w:cs="Calibri"/>
                      <w:color w:val="000000" w:themeColor="text1" w:themeTint="FF" w:themeShade="FF"/>
                      <w:lang w:eastAsia="nl-NL"/>
                    </w:rPr>
                    <w:t>akgebied.</w:t>
                  </w:r>
                </w:p>
                <w:p w:rsidR="6DC7A96A" w:rsidP="597F144C" w:rsidRDefault="6DC7A96A" w14:paraId="13A4DACC" w14:textId="163D5D44">
                  <w:pPr>
                    <w:pStyle w:val="Standaard"/>
                    <w:spacing w:after="0" w:line="240" w:lineRule="auto"/>
                    <w:rPr>
                      <w:rFonts w:ascii="Calibri" w:hAnsi="Calibri" w:eastAsia="Times New Roman" w:cs="Calibri"/>
                      <w:color w:val="000000" w:themeColor="text1" w:themeTint="FF" w:themeShade="FF"/>
                      <w:lang w:eastAsia="nl-NL"/>
                    </w:rPr>
                  </w:pPr>
                  <w:r w:rsidRPr="597F144C" w:rsidR="6DC7A96A">
                    <w:rPr>
                      <w:rFonts w:ascii="Calibri" w:hAnsi="Calibri" w:eastAsia="Times New Roman" w:cs="Calibri"/>
                      <w:color w:val="000000" w:themeColor="text1" w:themeTint="FF" w:themeShade="FF"/>
                      <w:lang w:eastAsia="nl-NL"/>
                    </w:rPr>
                    <w:t>Differentiatie vindt dagelijks plaats bij de basisvakken rekenen, technisch lezen, begrijpend lezen en spelling.</w:t>
                  </w:r>
                </w:p>
                <w:p w:rsidRPr="00972771" w:rsidR="00972771" w:rsidP="385CB1E6" w:rsidRDefault="00972771" w14:paraId="20FBE3CD" w14:textId="7E6CA7EA">
                  <w:pPr>
                    <w:pStyle w:val="Standaard"/>
                    <w:spacing w:after="0" w:line="240" w:lineRule="auto"/>
                    <w:textAlignment w:val="baseline"/>
                    <w:rPr>
                      <w:rFonts w:ascii="Segoe UI" w:hAnsi="Segoe UI" w:eastAsia="Times New Roman" w:cs="Segoe UI"/>
                      <w:sz w:val="18"/>
                      <w:szCs w:val="18"/>
                      <w:lang w:eastAsia="nl-NL"/>
                    </w:rPr>
                  </w:pPr>
                  <w:r w:rsidRPr="385CB1E6" w:rsidR="00972771">
                    <w:rPr>
                      <w:rFonts w:ascii="Calibri" w:hAnsi="Calibri" w:eastAsia="Times New Roman" w:cs="Calibri"/>
                      <w:color w:val="000000" w:themeColor="text1" w:themeTint="FF" w:themeShade="FF"/>
                      <w:lang w:eastAsia="nl-NL"/>
                    </w:rPr>
                    <w:t>De leerkracht hanteert een gestructureerd klassenmanagement. </w:t>
                  </w:r>
                </w:p>
                <w:p w:rsidRPr="00972771" w:rsidR="00972771" w:rsidP="00972771" w:rsidRDefault="00972771" w14:paraId="7A5EFA79"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Elke leerling werkt op zijn/haar niveau binnen het aanbod van de groep. </w:t>
                  </w:r>
                </w:p>
                <w:p w:rsidRPr="00972771" w:rsidR="00972771" w:rsidP="00972771" w:rsidRDefault="00972771" w14:paraId="28BBED58"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color w:val="000000"/>
                      <w:lang w:eastAsia="nl-NL"/>
                    </w:rPr>
                    <w:t>Er wordt gebruik gemaakt van Expliciete Directe Instructie om de betrokkenheid, leseffectiviteit, leerprestaties en succeservaringen van leerlingen te verhogen.  </w:t>
                  </w:r>
                </w:p>
                <w:p w:rsidRPr="00972771" w:rsidR="00972771" w:rsidP="00972771" w:rsidRDefault="00972771" w14:paraId="4C8D0656"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color w:val="000000"/>
                      <w:lang w:eastAsia="nl-NL"/>
                    </w:rPr>
                    <w:t xml:space="preserve">De algemene ondersteuning werkt preventief: verlengde instructie, extra oefentijd, </w:t>
                  </w:r>
                  <w:proofErr w:type="spellStart"/>
                  <w:r w:rsidRPr="00972771">
                    <w:rPr>
                      <w:rFonts w:ascii="Calibri" w:hAnsi="Calibri" w:eastAsia="Times New Roman" w:cs="Calibri"/>
                      <w:color w:val="000000"/>
                      <w:lang w:eastAsia="nl-NL"/>
                    </w:rPr>
                    <w:t>compacten</w:t>
                  </w:r>
                  <w:proofErr w:type="spellEnd"/>
                  <w:r w:rsidRPr="00972771">
                    <w:rPr>
                      <w:rFonts w:ascii="Calibri" w:hAnsi="Calibri" w:eastAsia="Times New Roman" w:cs="Calibri"/>
                      <w:color w:val="000000"/>
                      <w:lang w:eastAsia="nl-NL"/>
                    </w:rPr>
                    <w:t xml:space="preserve"> en verrijken, enz. </w:t>
                  </w:r>
                </w:p>
                <w:p w:rsidRPr="00972771" w:rsidR="00972771" w:rsidP="00972771" w:rsidRDefault="00972771" w14:paraId="5938E204" w14:textId="77777777">
                  <w:pPr>
                    <w:spacing w:after="0" w:line="240" w:lineRule="auto"/>
                    <w:textAlignment w:val="baseline"/>
                    <w:rPr>
                      <w:rFonts w:ascii="Segoe UI" w:hAnsi="Segoe UI" w:eastAsia="Times New Roman" w:cs="Segoe UI"/>
                      <w:sz w:val="18"/>
                      <w:szCs w:val="18"/>
                      <w:lang w:eastAsia="nl-NL"/>
                    </w:rPr>
                  </w:pPr>
                  <w:r w:rsidRPr="53C0DFCD" w:rsidR="0225D899">
                    <w:rPr>
                      <w:rFonts w:ascii="Calibri" w:hAnsi="Calibri" w:eastAsia="Times New Roman" w:cs="Calibri"/>
                      <w:b w:val="1"/>
                      <w:bCs w:val="1"/>
                      <w:color w:val="000000" w:themeColor="text1" w:themeTint="FF" w:themeShade="FF"/>
                      <w:u w:val="single"/>
                      <w:lang w:eastAsia="nl-NL"/>
                    </w:rPr>
                    <w:t>Afstemming/overleg</w:t>
                  </w:r>
                  <w:r w:rsidRPr="53C0DFCD" w:rsidR="0225D899">
                    <w:rPr>
                      <w:rFonts w:ascii="Calibri" w:hAnsi="Calibri" w:eastAsia="Times New Roman" w:cs="Calibri"/>
                      <w:color w:val="000000" w:themeColor="text1" w:themeTint="FF" w:themeShade="FF"/>
                      <w:lang w:eastAsia="nl-NL"/>
                    </w:rPr>
                    <w:t> </w:t>
                  </w:r>
                </w:p>
                <w:p w:rsidR="7FE62B71" w:rsidP="53C0DFCD" w:rsidRDefault="7FE62B71" w14:paraId="6DB21760" w14:textId="51E56ED0">
                  <w:pPr>
                    <w:pStyle w:val="Standaard"/>
                    <w:spacing w:after="0" w:line="240" w:lineRule="auto"/>
                    <w:rPr>
                      <w:rFonts w:ascii="Calibri" w:hAnsi="Calibri" w:eastAsia="Times New Roman" w:cs="Calibri"/>
                      <w:lang w:eastAsia="nl-NL"/>
                    </w:rPr>
                  </w:pPr>
                  <w:r w:rsidRPr="53C0DFCD" w:rsidR="7FE62B71">
                    <w:rPr>
                      <w:rFonts w:ascii="Calibri" w:hAnsi="Calibri" w:eastAsia="Times New Roman" w:cs="Calibri"/>
                      <w:color w:val="000000" w:themeColor="text1" w:themeTint="FF" w:themeShade="FF"/>
                      <w:lang w:eastAsia="nl-NL"/>
                    </w:rPr>
                    <w:t>Ouders-leerkracht: startgespre</w:t>
                  </w:r>
                  <w:r w:rsidRPr="53C0DFCD" w:rsidR="63B17F0A">
                    <w:rPr>
                      <w:rFonts w:ascii="Calibri" w:hAnsi="Calibri" w:eastAsia="Times New Roman" w:cs="Calibri"/>
                      <w:color w:val="000000" w:themeColor="text1" w:themeTint="FF" w:themeShade="FF"/>
                      <w:lang w:eastAsia="nl-NL"/>
                    </w:rPr>
                    <w:t xml:space="preserve">k </w:t>
                  </w:r>
                  <w:r w:rsidRPr="53C0DFCD" w:rsidR="7FE62B71">
                    <w:rPr>
                      <w:rFonts w:ascii="Calibri" w:hAnsi="Calibri" w:eastAsia="Times New Roman" w:cs="Calibri"/>
                      <w:lang w:eastAsia="nl-NL"/>
                    </w:rPr>
                    <w:t xml:space="preserve">september, </w:t>
                  </w:r>
                  <w:r w:rsidRPr="53C0DFCD" w:rsidR="2A214144">
                    <w:rPr>
                      <w:rFonts w:ascii="Calibri" w:hAnsi="Calibri" w:eastAsia="Times New Roman" w:cs="Calibri"/>
                      <w:lang w:eastAsia="nl-NL"/>
                    </w:rPr>
                    <w:t xml:space="preserve">voortgangsgesprek </w:t>
                  </w:r>
                  <w:r w:rsidRPr="53C0DFCD" w:rsidR="7FE62B71">
                    <w:rPr>
                      <w:rFonts w:ascii="Calibri" w:hAnsi="Calibri" w:eastAsia="Times New Roman" w:cs="Calibri"/>
                      <w:lang w:eastAsia="nl-NL"/>
                    </w:rPr>
                    <w:t xml:space="preserve">november en </w:t>
                  </w:r>
                  <w:r w:rsidRPr="53C0DFCD" w:rsidR="76611014">
                    <w:rPr>
                      <w:rFonts w:ascii="Calibri" w:hAnsi="Calibri" w:eastAsia="Times New Roman" w:cs="Calibri"/>
                      <w:lang w:eastAsia="nl-NL"/>
                    </w:rPr>
                    <w:t xml:space="preserve">rapportgesprek </w:t>
                  </w:r>
                  <w:r w:rsidRPr="53C0DFCD" w:rsidR="7FE62B71">
                    <w:rPr>
                      <w:rFonts w:ascii="Calibri" w:hAnsi="Calibri" w:eastAsia="Times New Roman" w:cs="Calibri"/>
                      <w:lang w:eastAsia="nl-NL"/>
                    </w:rPr>
                    <w:t>maart</w:t>
                  </w:r>
                </w:p>
                <w:p w:rsidRPr="00972771" w:rsidR="00972771" w:rsidP="23BC8626" w:rsidRDefault="736E728C" w14:paraId="764385F2" w14:textId="5CA07317">
                  <w:pPr>
                    <w:spacing w:after="0" w:line="240" w:lineRule="auto"/>
                    <w:textAlignment w:val="baseline"/>
                    <w:rPr>
                      <w:rFonts w:ascii="Calibri" w:hAnsi="Calibri" w:eastAsia="Times New Roman" w:cs="Calibri"/>
                      <w:lang w:eastAsia="nl-NL"/>
                    </w:rPr>
                  </w:pPr>
                  <w:r w:rsidRPr="53C0DFCD" w:rsidR="3155947F">
                    <w:rPr>
                      <w:rFonts w:ascii="Calibri" w:hAnsi="Calibri" w:eastAsia="Times New Roman" w:cs="Calibri"/>
                      <w:lang w:eastAsia="nl-NL"/>
                    </w:rPr>
                    <w:t xml:space="preserve">IB-leerkracht: </w:t>
                  </w:r>
                  <w:r w:rsidRPr="53C0DFCD" w:rsidR="7AB11711">
                    <w:rPr>
                      <w:rFonts w:ascii="Calibri" w:hAnsi="Calibri" w:eastAsia="Times New Roman" w:cs="Calibri"/>
                      <w:lang w:eastAsia="nl-NL"/>
                    </w:rPr>
                    <w:t>Startgesprek septemb</w:t>
                  </w:r>
                  <w:r w:rsidRPr="53C0DFCD" w:rsidR="721F859A">
                    <w:rPr>
                      <w:rFonts w:ascii="Calibri" w:hAnsi="Calibri" w:eastAsia="Times New Roman" w:cs="Calibri"/>
                      <w:lang w:eastAsia="nl-NL"/>
                    </w:rPr>
                    <w:t>er</w:t>
                  </w:r>
                  <w:r w:rsidRPr="53C0DFCD" w:rsidR="2AB2B5F7">
                    <w:rPr>
                      <w:rFonts w:ascii="Calibri" w:hAnsi="Calibri" w:eastAsia="Times New Roman" w:cs="Calibri"/>
                      <w:lang w:eastAsia="nl-NL"/>
                    </w:rPr>
                    <w:t>, Groepsbespreking november, Analyse Cito bespreken februari + juni</w:t>
                  </w:r>
                </w:p>
                <w:p w:rsidRPr="00972771" w:rsidR="00972771" w:rsidP="53C0DFCD" w:rsidRDefault="736E728C" w14:paraId="28A163C5" w14:textId="3B6CD975">
                  <w:pPr>
                    <w:pStyle w:val="Standaard"/>
                    <w:spacing w:after="0" w:line="240" w:lineRule="auto"/>
                    <w:textAlignment w:val="baseline"/>
                    <w:rPr>
                      <w:rFonts w:ascii="Calibri" w:hAnsi="Calibri" w:eastAsia="Times New Roman" w:cs="Calibri"/>
                      <w:lang w:eastAsia="nl-NL"/>
                    </w:rPr>
                  </w:pPr>
                  <w:r w:rsidRPr="53C0DFCD" w:rsidR="7AB11711">
                    <w:rPr>
                      <w:rFonts w:ascii="Calibri" w:hAnsi="Calibri" w:eastAsia="Times New Roman" w:cs="Calibri"/>
                      <w:lang w:eastAsia="nl-NL"/>
                    </w:rPr>
                    <w:t>Collegiale consultatie</w:t>
                  </w:r>
                </w:p>
              </w:tc>
            </w:tr>
            <w:tr w:rsidRPr="00972771" w:rsidR="00972771" w:rsidTr="597F144C" w14:paraId="2E40F068"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Pr="00972771" w:rsidR="00972771" w:rsidP="284352FA" w:rsidRDefault="00972771" w14:paraId="54F7A57B" w14:textId="5262FD25">
                  <w:pPr>
                    <w:spacing w:after="0" w:line="240" w:lineRule="auto"/>
                    <w:textAlignment w:val="baseline"/>
                    <w:rPr>
                      <w:rFonts w:ascii="Segoe UI" w:hAnsi="Segoe UI" w:eastAsia="Times New Roman" w:cs="Segoe UI"/>
                      <w:sz w:val="18"/>
                      <w:szCs w:val="18"/>
                      <w:lang w:eastAsia="nl-NL"/>
                    </w:rPr>
                  </w:pPr>
                  <w:r w:rsidRPr="284352FA">
                    <w:rPr>
                      <w:rFonts w:ascii="Calibri" w:hAnsi="Calibri" w:eastAsia="Times New Roman" w:cs="Calibri"/>
                      <w:b/>
                      <w:bCs/>
                      <w:lang w:eastAsia="nl-NL"/>
                    </w:rPr>
                    <w:t>Zorgniveau 2</w:t>
                  </w:r>
                  <w:r w:rsidRPr="284352FA">
                    <w:rPr>
                      <w:rFonts w:ascii="Calibri" w:hAnsi="Calibri" w:eastAsia="Times New Roman" w:cs="Calibri"/>
                      <w:lang w:eastAsia="nl-NL"/>
                    </w:rPr>
                    <w:t> </w:t>
                  </w:r>
                </w:p>
                <w:p w:rsidRPr="00972771" w:rsidR="00972771" w:rsidP="00972771" w:rsidRDefault="7B49D0FE" w14:paraId="293E356F" w14:textId="1432DE44">
                  <w:pPr>
                    <w:spacing w:after="0" w:line="240" w:lineRule="auto"/>
                    <w:textAlignment w:val="baseline"/>
                    <w:rPr>
                      <w:rFonts w:ascii="Segoe UI" w:hAnsi="Segoe UI" w:eastAsia="Times New Roman" w:cs="Segoe UI"/>
                      <w:sz w:val="18"/>
                      <w:szCs w:val="18"/>
                      <w:lang w:eastAsia="nl-NL"/>
                    </w:rPr>
                  </w:pPr>
                  <w:r w:rsidRPr="284352FA">
                    <w:rPr>
                      <w:rFonts w:ascii="Calibri" w:hAnsi="Calibri" w:eastAsia="Times New Roman" w:cs="Calibri"/>
                      <w:b/>
                      <w:bCs/>
                      <w:lang w:eastAsia="nl-NL"/>
                    </w:rPr>
                    <w:t>Basisondersteuning</w:t>
                  </w:r>
                </w:p>
                <w:p w:rsidRPr="00972771" w:rsidR="00972771" w:rsidP="00972771" w:rsidRDefault="00972771" w14:paraId="5294B718"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Preventieve en licht curatieve interventies </w:t>
                  </w:r>
                </w:p>
              </w:tc>
            </w:tr>
            <w:tr w:rsidRPr="00972771" w:rsidR="00972771" w:rsidTr="597F144C" w14:paraId="09819DF0"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hideMark/>
                </w:tcPr>
                <w:p w:rsidRPr="00972771" w:rsidR="00972771" w:rsidP="00972771" w:rsidRDefault="00972771" w14:paraId="0C5393B6"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u w:val="single"/>
                      <w:lang w:eastAsia="nl-NL"/>
                    </w:rPr>
                    <w:t>Inhoud</w:t>
                  </w:r>
                  <w:r w:rsidRPr="00972771">
                    <w:rPr>
                      <w:rFonts w:ascii="Calibri" w:hAnsi="Calibri" w:eastAsia="Times New Roman" w:cs="Calibri"/>
                      <w:lang w:eastAsia="nl-NL"/>
                    </w:rPr>
                    <w:t> </w:t>
                  </w:r>
                </w:p>
                <w:p w:rsidRPr="00972771" w:rsidR="00972771" w:rsidP="00972771" w:rsidRDefault="00972771" w14:paraId="7D565CFE"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Voor de leerlingen, die een aanvulling nodig hebben op het aanbod van de groep, worden er preventieve en licht curatieve interventies ingezet. </w:t>
                  </w:r>
                </w:p>
                <w:p w:rsidRPr="00972771" w:rsidR="00972771" w:rsidP="00972771" w:rsidRDefault="00972771" w14:paraId="753A7F18"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Interventies worden ingezet op: </w:t>
                  </w:r>
                </w:p>
                <w:p w:rsidRPr="00972771" w:rsidR="00972771" w:rsidP="00972771" w:rsidRDefault="00972771" w14:paraId="602AC19D"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Passend Leesonderwijs</w:t>
                  </w:r>
                  <w:r w:rsidRPr="00972771">
                    <w:rPr>
                      <w:rFonts w:ascii="Calibri" w:hAnsi="Calibri" w:eastAsia="Times New Roman" w:cs="Calibri"/>
                      <w:lang w:eastAsia="nl-NL"/>
                    </w:rPr>
                    <w:t> </w:t>
                  </w:r>
                </w:p>
                <w:p w:rsidRPr="00972771" w:rsidR="00972771" w:rsidP="00766F63" w:rsidRDefault="00972771" w14:paraId="635294A7" w14:textId="7A54EB1F">
                  <w:pPr>
                    <w:numPr>
                      <w:ilvl w:val="0"/>
                      <w:numId w:val="4"/>
                    </w:numPr>
                    <w:spacing w:after="0" w:line="240" w:lineRule="auto"/>
                    <w:ind w:left="1080" w:firstLine="0"/>
                    <w:textAlignment w:val="baseline"/>
                    <w:rPr>
                      <w:rFonts w:ascii="Calibri" w:hAnsi="Calibri" w:eastAsia="Times New Roman" w:cs="Calibri"/>
                      <w:lang w:eastAsia="nl-NL"/>
                    </w:rPr>
                  </w:pPr>
                  <w:r w:rsidRPr="385CB1E6" w:rsidR="00972771">
                    <w:rPr>
                      <w:rFonts w:ascii="Calibri" w:hAnsi="Calibri" w:eastAsia="Times New Roman" w:cs="Calibri"/>
                      <w:lang w:eastAsia="nl-NL"/>
                    </w:rPr>
                    <w:t>Dyslexieprotocol volgen</w:t>
                  </w:r>
                </w:p>
                <w:p w:rsidRPr="00972771" w:rsidR="00972771" w:rsidP="00766F63" w:rsidRDefault="00972771" w14:paraId="721DA4BB" w14:textId="77777777">
                  <w:pPr>
                    <w:numPr>
                      <w:ilvl w:val="0"/>
                      <w:numId w:val="4"/>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Vanaf groep 2 inzet preventief computerprogramma BOUW! </w:t>
                  </w:r>
                </w:p>
                <w:p w:rsidRPr="00972771" w:rsidR="00972771" w:rsidP="00766F63" w:rsidRDefault="736E728C" w14:paraId="3F8230B4" w14:textId="7ED41702">
                  <w:pPr>
                    <w:numPr>
                      <w:ilvl w:val="0"/>
                      <w:numId w:val="4"/>
                    </w:numPr>
                    <w:spacing w:after="0" w:line="240" w:lineRule="auto"/>
                    <w:ind w:left="1080" w:firstLine="0"/>
                    <w:textAlignment w:val="baseline"/>
                    <w:rPr>
                      <w:rFonts w:ascii="Calibri" w:hAnsi="Calibri" w:eastAsia="Times New Roman" w:cs="Calibri"/>
                      <w:lang w:eastAsia="nl-NL"/>
                    </w:rPr>
                  </w:pPr>
                  <w:r w:rsidRPr="23BC8626">
                    <w:rPr>
                      <w:rFonts w:ascii="Calibri" w:hAnsi="Calibri" w:eastAsia="Times New Roman" w:cs="Calibri"/>
                      <w:lang w:eastAsia="nl-NL"/>
                    </w:rPr>
                    <w:t xml:space="preserve">Vanaf halverwege groep 4 preventief computerprogramma </w:t>
                  </w:r>
                  <w:proofErr w:type="spellStart"/>
                  <w:r w:rsidRPr="23BC8626">
                    <w:rPr>
                      <w:rFonts w:ascii="Calibri" w:hAnsi="Calibri" w:eastAsia="Times New Roman" w:cs="Calibri"/>
                      <w:lang w:eastAsia="nl-NL"/>
                    </w:rPr>
                    <w:t>Dexlex</w:t>
                  </w:r>
                  <w:proofErr w:type="spellEnd"/>
                  <w:r w:rsidRPr="23BC8626">
                    <w:rPr>
                      <w:rFonts w:ascii="Calibri" w:hAnsi="Calibri" w:eastAsia="Times New Roman" w:cs="Calibri"/>
                      <w:lang w:eastAsia="nl-NL"/>
                    </w:rPr>
                    <w:t xml:space="preserve"> </w:t>
                  </w:r>
                  <w:r w:rsidRPr="23BC8626" w:rsidR="2BACC15A">
                    <w:rPr>
                      <w:rFonts w:ascii="Calibri" w:hAnsi="Calibri" w:eastAsia="Times New Roman" w:cs="Calibri"/>
                      <w:lang w:eastAsia="nl-NL"/>
                    </w:rPr>
                    <w:t xml:space="preserve">  </w:t>
                  </w:r>
                </w:p>
                <w:p w:rsidRPr="00972771" w:rsidR="00972771" w:rsidP="23BC8626" w:rsidRDefault="2BACC15A" w14:paraId="76458082" w14:textId="390F2B2B">
                  <w:pPr>
                    <w:spacing w:after="0" w:line="240" w:lineRule="auto"/>
                    <w:textAlignment w:val="baseline"/>
                    <w:rPr>
                      <w:rFonts w:ascii="Calibri" w:hAnsi="Calibri" w:eastAsia="Times New Roman" w:cs="Calibri"/>
                      <w:lang w:eastAsia="nl-NL"/>
                    </w:rPr>
                  </w:pPr>
                  <w:r w:rsidRPr="23BC8626">
                    <w:rPr>
                      <w:rFonts w:ascii="Calibri" w:hAnsi="Calibri" w:eastAsia="Times New Roman" w:cs="Calibri"/>
                      <w:lang w:eastAsia="nl-NL"/>
                    </w:rPr>
                    <w:t xml:space="preserve">                             </w:t>
                  </w:r>
                  <w:r w:rsidRPr="23BC8626" w:rsidR="736E728C">
                    <w:rPr>
                      <w:rFonts w:ascii="Calibri" w:hAnsi="Calibri" w:eastAsia="Times New Roman" w:cs="Calibri"/>
                      <w:lang w:eastAsia="nl-NL"/>
                    </w:rPr>
                    <w:t>(lezen/spelling) </w:t>
                  </w:r>
                </w:p>
                <w:p w:rsidRPr="00972771" w:rsidR="00972771" w:rsidP="00766F63" w:rsidRDefault="00972771" w14:paraId="635FEEB0" w14:textId="63412869">
                  <w:pPr>
                    <w:numPr>
                      <w:ilvl w:val="0"/>
                      <w:numId w:val="4"/>
                    </w:numPr>
                    <w:spacing w:after="0" w:line="240" w:lineRule="auto"/>
                    <w:ind w:left="1080" w:firstLine="0"/>
                    <w:textAlignment w:val="baseline"/>
                    <w:rPr>
                      <w:rFonts w:ascii="Calibri" w:hAnsi="Calibri" w:eastAsia="Times New Roman" w:cs="Calibri"/>
                      <w:lang w:eastAsia="nl-NL"/>
                    </w:rPr>
                  </w:pPr>
                  <w:r w:rsidRPr="53C0DFCD" w:rsidR="0225D899">
                    <w:rPr>
                      <w:rFonts w:ascii="Calibri" w:hAnsi="Calibri" w:eastAsia="Times New Roman" w:cs="Calibri"/>
                      <w:lang w:eastAsia="nl-NL"/>
                    </w:rPr>
                    <w:t>Tussenmeting technisch lezen 2x per schooljaar </w:t>
                  </w:r>
                  <w:r w:rsidRPr="53C0DFCD" w:rsidR="01A8D6D5">
                    <w:rPr>
                      <w:rFonts w:ascii="Calibri" w:hAnsi="Calibri" w:eastAsia="Times New Roman" w:cs="Calibri"/>
                      <w:lang w:eastAsia="nl-NL"/>
                    </w:rPr>
                    <w:t>(oktober/maart)</w:t>
                  </w:r>
                </w:p>
                <w:p w:rsidRPr="00972771" w:rsidR="00972771" w:rsidP="00766F63" w:rsidRDefault="00972771" w14:paraId="7254D2B1" w14:textId="176F8781">
                  <w:pPr>
                    <w:numPr>
                      <w:ilvl w:val="0"/>
                      <w:numId w:val="4"/>
                    </w:numPr>
                    <w:spacing w:after="0" w:line="240" w:lineRule="auto"/>
                    <w:ind w:left="1080" w:firstLine="0"/>
                    <w:textAlignment w:val="baseline"/>
                    <w:rPr>
                      <w:rFonts w:ascii="Calibri" w:hAnsi="Calibri" w:eastAsia="Times New Roman" w:cs="Calibri"/>
                      <w:lang w:eastAsia="nl-NL"/>
                    </w:rPr>
                  </w:pPr>
                  <w:r w:rsidRPr="6C953431" w:rsidR="00972771">
                    <w:rPr>
                      <w:rFonts w:ascii="Calibri" w:hAnsi="Calibri" w:eastAsia="Times New Roman" w:cs="Calibri"/>
                      <w:lang w:eastAsia="nl-NL"/>
                    </w:rPr>
                    <w:t>Extra ondersteuning leesonderwijs m.b.v. methode Karakter</w:t>
                  </w:r>
                  <w:r w:rsidRPr="6C953431" w:rsidR="0CF23E54">
                    <w:rPr>
                      <w:rFonts w:ascii="Calibri" w:hAnsi="Calibri" w:eastAsia="Times New Roman" w:cs="Calibri"/>
                      <w:lang w:eastAsia="nl-NL"/>
                    </w:rPr>
                    <w:t>: leerkracht</w:t>
                  </w:r>
                </w:p>
                <w:p w:rsidRPr="00972771" w:rsidR="00972771" w:rsidP="00766F63" w:rsidRDefault="736E728C" w14:paraId="6B5A6858" w14:textId="36BA55E7">
                  <w:pPr>
                    <w:numPr>
                      <w:ilvl w:val="0"/>
                      <w:numId w:val="4"/>
                    </w:numPr>
                    <w:spacing w:after="0" w:line="240" w:lineRule="auto"/>
                    <w:ind w:left="1080" w:firstLine="0"/>
                    <w:textAlignment w:val="baseline"/>
                    <w:rPr>
                      <w:rFonts w:ascii="Calibri" w:hAnsi="Calibri" w:eastAsia="Times New Roman" w:cs="Calibri"/>
                      <w:lang w:eastAsia="nl-NL"/>
                    </w:rPr>
                  </w:pPr>
                  <w:r w:rsidRPr="53C0DFCD" w:rsidR="7AB11711">
                    <w:rPr>
                      <w:rFonts w:ascii="Calibri" w:hAnsi="Calibri" w:eastAsia="Times New Roman" w:cs="Calibri"/>
                      <w:lang w:eastAsia="nl-NL"/>
                    </w:rPr>
                    <w:t>Extra leestijd 4 x 15 min p</w:t>
                  </w:r>
                  <w:r w:rsidRPr="53C0DFCD" w:rsidR="46302048">
                    <w:rPr>
                      <w:rFonts w:ascii="Calibri" w:hAnsi="Calibri" w:eastAsia="Times New Roman" w:cs="Calibri"/>
                      <w:lang w:eastAsia="nl-NL"/>
                    </w:rPr>
                    <w:t>.w.</w:t>
                  </w:r>
                  <w:r w:rsidRPr="53C0DFCD" w:rsidR="7AB11711">
                    <w:rPr>
                      <w:rFonts w:ascii="Calibri" w:hAnsi="Calibri" w:eastAsia="Times New Roman" w:cs="Calibri"/>
                      <w:lang w:eastAsia="nl-NL"/>
                    </w:rPr>
                    <w:t xml:space="preserve"> voor leerlingen die </w:t>
                  </w:r>
                  <w:r w:rsidRPr="53C0DFCD" w:rsidR="214960D4">
                    <w:rPr>
                      <w:rFonts w:ascii="Calibri" w:hAnsi="Calibri" w:eastAsia="Times New Roman" w:cs="Calibri"/>
                      <w:lang w:eastAsia="nl-NL"/>
                    </w:rPr>
                    <w:t xml:space="preserve">nog </w:t>
                  </w:r>
                  <w:r w:rsidRPr="53C0DFCD" w:rsidR="7AB11711">
                    <w:rPr>
                      <w:rFonts w:ascii="Calibri" w:hAnsi="Calibri" w:eastAsia="Times New Roman" w:cs="Calibri"/>
                      <w:lang w:eastAsia="nl-NL"/>
                    </w:rPr>
                    <w:t>niet op niveau zitten</w:t>
                  </w:r>
                  <w:r w:rsidRPr="53C0DFCD" w:rsidR="4E14F368">
                    <w:rPr>
                      <w:rFonts w:ascii="Calibri" w:hAnsi="Calibri" w:eastAsia="Times New Roman" w:cs="Calibri"/>
                      <w:lang w:eastAsia="nl-NL"/>
                    </w:rPr>
                    <w:t xml:space="preserve"> met TL</w:t>
                  </w:r>
                  <w:r w:rsidRPr="53C0DFCD" w:rsidR="0165A988">
                    <w:rPr>
                      <w:rFonts w:ascii="Calibri" w:hAnsi="Calibri" w:eastAsia="Times New Roman" w:cs="Calibri"/>
                      <w:lang w:eastAsia="nl-NL"/>
                    </w:rPr>
                    <w:t xml:space="preserve">: </w:t>
                  </w:r>
                </w:p>
                <w:p w:rsidRPr="00972771" w:rsidR="00972771" w:rsidP="6C953431" w:rsidRDefault="736E728C" w14:paraId="3B23BAB3" w14:textId="6D32F3DA">
                  <w:pPr>
                    <w:spacing w:after="0" w:line="240" w:lineRule="auto"/>
                    <w:ind w:left="0"/>
                    <w:textAlignment w:val="baseline"/>
                    <w:rPr>
                      <w:rFonts w:ascii="Calibri" w:hAnsi="Calibri" w:eastAsia="Times New Roman" w:cs="Calibri"/>
                      <w:lang w:eastAsia="nl-NL"/>
                    </w:rPr>
                  </w:pPr>
                  <w:r w:rsidRPr="6C953431" w:rsidR="097C9E44">
                    <w:rPr>
                      <w:rFonts w:ascii="Calibri" w:hAnsi="Calibri" w:eastAsia="Times New Roman" w:cs="Calibri"/>
                      <w:lang w:eastAsia="nl-NL"/>
                    </w:rPr>
                    <w:t xml:space="preserve">                            </w:t>
                  </w:r>
                  <w:r w:rsidRPr="6C953431" w:rsidR="097C9E44">
                    <w:rPr>
                      <w:rFonts w:ascii="Calibri" w:hAnsi="Calibri" w:eastAsia="Times New Roman" w:cs="Calibri"/>
                      <w:lang w:eastAsia="nl-NL"/>
                    </w:rPr>
                    <w:t>leerkracht</w:t>
                  </w:r>
                </w:p>
                <w:p w:rsidRPr="00972771" w:rsidR="00972771" w:rsidP="00972771" w:rsidRDefault="00972771" w14:paraId="64BE3C2B"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Passend Rekenonderwijs</w:t>
                  </w:r>
                  <w:r w:rsidRPr="00972771">
                    <w:rPr>
                      <w:rFonts w:ascii="Calibri" w:hAnsi="Calibri" w:eastAsia="Times New Roman" w:cs="Calibri"/>
                      <w:lang w:eastAsia="nl-NL"/>
                    </w:rPr>
                    <w:t> </w:t>
                  </w:r>
                </w:p>
                <w:p w:rsidRPr="00972771" w:rsidR="00972771" w:rsidP="597F144C" w:rsidRDefault="00972771" w14:paraId="1F58EB1E" w14:textId="590C25DD">
                  <w:pPr>
                    <w:numPr>
                      <w:ilvl w:val="0"/>
                      <w:numId w:val="5"/>
                    </w:numPr>
                    <w:spacing w:after="0" w:line="240" w:lineRule="auto"/>
                    <w:ind w:left="1080" w:firstLine="0"/>
                    <w:textAlignment w:val="baseline"/>
                    <w:rPr>
                      <w:rFonts w:ascii="Calibri" w:hAnsi="Calibri" w:eastAsia="Times New Roman" w:cs="Calibri"/>
                      <w:lang w:eastAsia="nl-NL"/>
                    </w:rPr>
                  </w:pPr>
                  <w:r w:rsidRPr="597F144C" w:rsidR="00972771">
                    <w:rPr>
                      <w:rFonts w:ascii="Calibri" w:hAnsi="Calibri" w:eastAsia="Times New Roman" w:cs="Calibri"/>
                      <w:lang w:eastAsia="nl-NL"/>
                    </w:rPr>
                    <w:t>Protocol Dyscalculie volgen </w:t>
                  </w:r>
                </w:p>
                <w:p w:rsidR="41764797" w:rsidP="597F144C" w:rsidRDefault="41764797" w14:paraId="2943D424" w14:textId="125B7AD5">
                  <w:pPr>
                    <w:pStyle w:val="Standaard"/>
                    <w:numPr>
                      <w:ilvl w:val="0"/>
                      <w:numId w:val="5"/>
                    </w:numPr>
                    <w:spacing w:after="0" w:line="240" w:lineRule="auto"/>
                    <w:ind w:left="1080" w:firstLine="0"/>
                    <w:rPr>
                      <w:rFonts w:ascii="Calibri" w:hAnsi="Calibri" w:eastAsia="Times New Roman" w:cs="Calibri"/>
                      <w:lang w:eastAsia="nl-NL"/>
                    </w:rPr>
                  </w:pPr>
                  <w:r w:rsidRPr="597F144C" w:rsidR="41764797">
                    <w:rPr>
                      <w:rFonts w:ascii="Calibri" w:hAnsi="Calibri" w:eastAsia="Times New Roman" w:cs="Calibri"/>
                      <w:color w:val="auto"/>
                      <w:lang w:eastAsia="nl-NL"/>
                    </w:rPr>
                    <w:t>Wekelijks werken met een klein groepje leerlingen aan de doelen, die nog niet zijn</w:t>
                  </w:r>
                </w:p>
                <w:p w:rsidR="41764797" w:rsidP="597F144C" w:rsidRDefault="41764797" w14:paraId="4386E82D" w14:textId="554C81C6">
                  <w:pPr>
                    <w:pStyle w:val="Standaard"/>
                    <w:spacing w:after="0" w:line="240" w:lineRule="auto"/>
                    <w:ind w:left="0"/>
                    <w:rPr>
                      <w:rFonts w:ascii="Calibri" w:hAnsi="Calibri" w:eastAsia="Times New Roman" w:cs="Calibri"/>
                      <w:lang w:eastAsia="nl-NL"/>
                    </w:rPr>
                  </w:pPr>
                  <w:r w:rsidRPr="597F144C" w:rsidR="41764797">
                    <w:rPr>
                      <w:rFonts w:ascii="Calibri" w:hAnsi="Calibri" w:eastAsia="Times New Roman" w:cs="Calibri"/>
                      <w:color w:val="auto"/>
                      <w:lang w:eastAsia="nl-NL"/>
                    </w:rPr>
                    <w:t xml:space="preserve">                            </w:t>
                  </w:r>
                  <w:r w:rsidRPr="597F144C" w:rsidR="03921C30">
                    <w:rPr>
                      <w:rFonts w:ascii="Calibri" w:hAnsi="Calibri" w:eastAsia="Times New Roman" w:cs="Calibri"/>
                      <w:color w:val="auto"/>
                      <w:lang w:eastAsia="nl-NL"/>
                    </w:rPr>
                    <w:t xml:space="preserve"> b</w:t>
                  </w:r>
                  <w:r w:rsidRPr="597F144C" w:rsidR="41764797">
                    <w:rPr>
                      <w:rFonts w:ascii="Calibri" w:hAnsi="Calibri" w:eastAsia="Times New Roman" w:cs="Calibri"/>
                      <w:color w:val="auto"/>
                      <w:lang w:eastAsia="nl-NL"/>
                    </w:rPr>
                    <w:t>ehaald: leerkracht</w:t>
                  </w:r>
                </w:p>
                <w:p w:rsidR="7652D6FA" w:rsidP="6DFE1D74" w:rsidRDefault="7652D6FA" w14:paraId="627CEC68" w14:textId="73B3654B">
                  <w:pPr>
                    <w:pStyle w:val="Lijstalinea"/>
                    <w:numPr>
                      <w:ilvl w:val="0"/>
                      <w:numId w:val="26"/>
                    </w:numPr>
                    <w:spacing w:after="0" w:line="240" w:lineRule="auto"/>
                    <w:ind/>
                    <w:rPr>
                      <w:rFonts w:ascii="Calibri" w:hAnsi="Calibri" w:eastAsia="Times New Roman" w:cs="Calibri"/>
                      <w:lang w:eastAsia="nl-NL"/>
                    </w:rPr>
                  </w:pPr>
                  <w:r w:rsidRPr="597F144C" w:rsidR="0225D899">
                    <w:rPr>
                      <w:rFonts w:ascii="Calibri" w:hAnsi="Calibri" w:eastAsia="Times New Roman" w:cs="Calibri"/>
                      <w:lang w:eastAsia="nl-NL"/>
                    </w:rPr>
                    <w:t xml:space="preserve">Mogelijkheid van werken op eigen leerlijn (niveaulijn) binnen </w:t>
                  </w:r>
                  <w:r w:rsidRPr="597F144C" w:rsidR="0FC3771E">
                    <w:rPr>
                      <w:rFonts w:ascii="Calibri" w:hAnsi="Calibri" w:eastAsia="Times New Roman" w:cs="Calibri"/>
                      <w:lang w:eastAsia="nl-NL"/>
                    </w:rPr>
                    <w:t xml:space="preserve">en buiten </w:t>
                  </w:r>
                  <w:r w:rsidRPr="597F144C" w:rsidR="4C96B6AC">
                    <w:rPr>
                      <w:rFonts w:ascii="Calibri" w:hAnsi="Calibri" w:eastAsia="Times New Roman" w:cs="Calibri"/>
                      <w:lang w:eastAsia="nl-NL"/>
                    </w:rPr>
                    <w:t xml:space="preserve">de </w:t>
                  </w:r>
                  <w:r w:rsidRPr="597F144C" w:rsidR="4C453DD6">
                    <w:rPr>
                      <w:rFonts w:ascii="Calibri" w:hAnsi="Calibri" w:eastAsia="Times New Roman" w:cs="Calibri"/>
                      <w:lang w:eastAsia="nl-NL"/>
                    </w:rPr>
                    <w:t>jaar</w:t>
                  </w:r>
                  <w:r w:rsidRPr="597F144C" w:rsidR="4C96B6AC">
                    <w:rPr>
                      <w:rFonts w:ascii="Calibri" w:hAnsi="Calibri" w:eastAsia="Times New Roman" w:cs="Calibri"/>
                      <w:lang w:eastAsia="nl-NL"/>
                    </w:rPr>
                    <w:t>groep</w:t>
                  </w:r>
                  <w:r w:rsidRPr="597F144C" w:rsidR="2FADD729">
                    <w:rPr>
                      <w:rFonts w:ascii="Calibri" w:hAnsi="Calibri" w:eastAsia="Times New Roman" w:cs="Calibri"/>
                      <w:lang w:eastAsia="nl-NL"/>
                    </w:rPr>
                    <w:t>: leerkracht</w:t>
                  </w:r>
                </w:p>
                <w:p w:rsidRPr="00972771" w:rsidR="00972771" w:rsidP="597F144C" w:rsidRDefault="17CC60BB" w14:paraId="6C2F5673" w14:textId="6CFE00E9">
                  <w:pPr>
                    <w:numPr>
                      <w:ilvl w:val="0"/>
                      <w:numId w:val="5"/>
                    </w:numPr>
                    <w:spacing w:after="0" w:line="240" w:lineRule="auto"/>
                    <w:ind w:left="1080" w:firstLine="0"/>
                    <w:textAlignment w:val="baseline"/>
                    <w:rPr>
                      <w:rFonts w:ascii="Calibri" w:hAnsi="Calibri" w:eastAsia="Times New Roman" w:cs="Calibri"/>
                      <w:lang w:eastAsia="nl-NL"/>
                    </w:rPr>
                  </w:pPr>
                  <w:r w:rsidRPr="597F144C" w:rsidR="2A8EF832">
                    <w:rPr>
                      <w:rFonts w:ascii="Calibri" w:hAnsi="Calibri" w:eastAsia="Times New Roman" w:cs="Calibri"/>
                      <w:lang w:eastAsia="nl-NL"/>
                    </w:rPr>
                    <w:t>Ondersteuning rekenspecialist</w:t>
                  </w:r>
                  <w:r w:rsidRPr="597F144C" w:rsidR="402A73EC">
                    <w:rPr>
                      <w:rFonts w:ascii="Calibri" w:hAnsi="Calibri" w:eastAsia="Times New Roman" w:cs="Calibri"/>
                      <w:lang w:eastAsia="nl-NL"/>
                    </w:rPr>
                    <w:t>: groepsbezoeken, begeleiden leerkrachten, advies</w:t>
                  </w:r>
                </w:p>
                <w:p w:rsidRPr="00972771" w:rsidR="00972771" w:rsidP="597F144C" w:rsidRDefault="17CC60BB" w14:paraId="7CD38465" w14:textId="04D0468F">
                  <w:pPr>
                    <w:spacing w:after="0" w:line="240" w:lineRule="auto"/>
                    <w:ind w:left="0"/>
                    <w:textAlignment w:val="baseline"/>
                    <w:rPr>
                      <w:rFonts w:ascii="Calibri" w:hAnsi="Calibri" w:eastAsia="Times New Roman" w:cs="Calibri"/>
                      <w:lang w:eastAsia="nl-NL"/>
                    </w:rPr>
                  </w:pPr>
                  <w:r w:rsidRPr="597F144C" w:rsidR="2D264FE5">
                    <w:rPr>
                      <w:rFonts w:ascii="Calibri" w:hAnsi="Calibri" w:eastAsia="Times New Roman" w:cs="Calibri"/>
                      <w:lang w:eastAsia="nl-NL"/>
                    </w:rPr>
                    <w:t xml:space="preserve">                           </w:t>
                  </w:r>
                  <w:r w:rsidRPr="597F144C" w:rsidR="402A73EC">
                    <w:rPr>
                      <w:rFonts w:ascii="Calibri" w:hAnsi="Calibri" w:eastAsia="Times New Roman" w:cs="Calibri"/>
                      <w:lang w:eastAsia="nl-NL"/>
                    </w:rPr>
                    <w:t xml:space="preserve"> </w:t>
                  </w:r>
                  <w:r w:rsidRPr="597F144C" w:rsidR="402A73EC">
                    <w:rPr>
                      <w:rFonts w:ascii="Calibri" w:hAnsi="Calibri" w:eastAsia="Times New Roman" w:cs="Calibri"/>
                      <w:lang w:eastAsia="nl-NL"/>
                    </w:rPr>
                    <w:t>geven</w:t>
                  </w:r>
                  <w:r w:rsidRPr="597F144C" w:rsidR="402A73EC">
                    <w:rPr>
                      <w:rFonts w:ascii="Calibri" w:hAnsi="Calibri" w:eastAsia="Times New Roman" w:cs="Calibri"/>
                      <w:lang w:eastAsia="nl-NL"/>
                    </w:rPr>
                    <w:t xml:space="preserve"> m.b.t. individuele leerlingen</w:t>
                  </w:r>
                  <w:r w:rsidRPr="597F144C" w:rsidR="2A8EF832">
                    <w:rPr>
                      <w:rFonts w:ascii="Calibri" w:hAnsi="Calibri" w:eastAsia="Times New Roman" w:cs="Calibri"/>
                      <w:lang w:eastAsia="nl-NL"/>
                    </w:rPr>
                    <w:t> </w:t>
                  </w:r>
                </w:p>
                <w:p w:rsidRPr="00972771" w:rsidR="00972771" w:rsidP="6DFE1D74" w:rsidRDefault="17CC60BB" w14:paraId="6AEE430F" w14:textId="36FFA80E">
                  <w:pPr>
                    <w:spacing w:after="0" w:line="240" w:lineRule="auto"/>
                    <w:ind w:left="0"/>
                    <w:textAlignment w:val="baseline"/>
                    <w:rPr>
                      <w:rFonts w:ascii="Calibri" w:hAnsi="Calibri" w:eastAsia="Times New Roman" w:cs="Calibri"/>
                      <w:b w:val="1"/>
                      <w:bCs w:val="1"/>
                      <w:lang w:eastAsia="nl-NL"/>
                    </w:rPr>
                  </w:pPr>
                  <w:r w:rsidRPr="6DFE1D74" w:rsidR="2A8EF832">
                    <w:rPr>
                      <w:rFonts w:ascii="Calibri" w:hAnsi="Calibri" w:eastAsia="Times New Roman" w:cs="Calibri"/>
                      <w:b w:val="1"/>
                      <w:bCs w:val="1"/>
                      <w:lang w:eastAsia="nl-NL"/>
                    </w:rPr>
                    <w:t xml:space="preserve">Ondersteuning van leerlingen met een ondersteuningsbehoefte bij het leren </w:t>
                  </w:r>
                  <w:r w:rsidRPr="6DFE1D74" w:rsidR="2A8EF832">
                    <w:rPr>
                      <w:rFonts w:ascii="Calibri" w:hAnsi="Calibri" w:eastAsia="Times New Roman" w:cs="Calibri"/>
                      <w:b w:val="1"/>
                      <w:bCs w:val="1"/>
                      <w:lang w:eastAsia="nl-NL"/>
                    </w:rPr>
                    <w:t>leren</w:t>
                  </w:r>
                </w:p>
                <w:p w:rsidRPr="00972771" w:rsidR="00972771" w:rsidP="6DFE1D74" w:rsidRDefault="17CC60BB" w14:paraId="37A9A696" w14:textId="2473BCEF">
                  <w:pPr>
                    <w:pStyle w:val="Lijstalinea"/>
                    <w:numPr>
                      <w:ilvl w:val="0"/>
                      <w:numId w:val="25"/>
                    </w:numPr>
                    <w:spacing w:after="0" w:line="240" w:lineRule="auto"/>
                    <w:ind/>
                    <w:textAlignment w:val="baseline"/>
                    <w:rPr>
                      <w:rFonts w:ascii="Calibri" w:hAnsi="Calibri" w:eastAsia="Times New Roman" w:cs="Calibri"/>
                      <w:lang w:eastAsia="nl-NL"/>
                    </w:rPr>
                  </w:pPr>
                  <w:r w:rsidRPr="6DFE1D74" w:rsidR="60941326">
                    <w:rPr>
                      <w:rFonts w:ascii="Calibri" w:hAnsi="Calibri" w:eastAsia="Times New Roman" w:cs="Calibri"/>
                      <w:lang w:eastAsia="nl-NL"/>
                    </w:rPr>
                    <w:t xml:space="preserve">Leerkrachten beschikken over </w:t>
                  </w:r>
                  <w:r w:rsidRPr="6DFE1D74" w:rsidR="79A43F05">
                    <w:rPr>
                      <w:rFonts w:ascii="Calibri" w:hAnsi="Calibri" w:eastAsia="Times New Roman" w:cs="Calibri"/>
                      <w:lang w:eastAsia="nl-NL"/>
                    </w:rPr>
                    <w:t xml:space="preserve">kennis van de executieve functies en zijn in staat </w:t>
                  </w:r>
                </w:p>
                <w:p w:rsidRPr="00972771" w:rsidR="00972771" w:rsidP="597F144C" w:rsidRDefault="17CC60BB" w14:paraId="3A864810" w14:textId="0D524A0E">
                  <w:pPr>
                    <w:spacing w:after="0" w:line="240" w:lineRule="auto"/>
                    <w:ind w:left="0"/>
                    <w:textAlignment w:val="baseline"/>
                    <w:rPr>
                      <w:rFonts w:ascii="Calibri" w:hAnsi="Calibri" w:eastAsia="Times New Roman" w:cs="Calibri"/>
                      <w:lang w:eastAsia="nl-NL"/>
                    </w:rPr>
                  </w:pPr>
                  <w:r w:rsidRPr="597F144C" w:rsidR="79A43F05">
                    <w:rPr>
                      <w:rFonts w:ascii="Calibri" w:hAnsi="Calibri" w:eastAsia="Times New Roman" w:cs="Calibri"/>
                      <w:lang w:eastAsia="nl-NL"/>
                    </w:rPr>
                    <w:t xml:space="preserve">                            </w:t>
                  </w:r>
                  <w:r w:rsidRPr="597F144C" w:rsidR="15C9F691">
                    <w:rPr>
                      <w:rFonts w:ascii="Calibri" w:hAnsi="Calibri" w:eastAsia="Times New Roman" w:cs="Calibri"/>
                      <w:lang w:eastAsia="nl-NL"/>
                    </w:rPr>
                    <w:t xml:space="preserve"> </w:t>
                  </w:r>
                  <w:r w:rsidRPr="597F144C" w:rsidR="60941326">
                    <w:rPr>
                      <w:rFonts w:ascii="Calibri" w:hAnsi="Calibri" w:eastAsia="Times New Roman" w:cs="Calibri"/>
                      <w:lang w:eastAsia="nl-NL"/>
                    </w:rPr>
                    <w:t>verschillende</w:t>
                  </w:r>
                  <w:r w:rsidRPr="597F144C" w:rsidR="60941326">
                    <w:rPr>
                      <w:rFonts w:ascii="Calibri" w:hAnsi="Calibri" w:eastAsia="Times New Roman" w:cs="Calibri"/>
                      <w:lang w:eastAsia="nl-NL"/>
                    </w:rPr>
                    <w:t xml:space="preserve"> interventies</w:t>
                  </w:r>
                  <w:r w:rsidRPr="597F144C" w:rsidR="00F284B9">
                    <w:rPr>
                      <w:rFonts w:ascii="Calibri" w:hAnsi="Calibri" w:eastAsia="Times New Roman" w:cs="Calibri"/>
                      <w:lang w:eastAsia="nl-NL"/>
                    </w:rPr>
                    <w:t>,</w:t>
                  </w:r>
                  <w:r w:rsidRPr="597F144C" w:rsidR="60941326">
                    <w:rPr>
                      <w:rFonts w:ascii="Calibri" w:hAnsi="Calibri" w:eastAsia="Times New Roman" w:cs="Calibri"/>
                      <w:lang w:eastAsia="nl-NL"/>
                    </w:rPr>
                    <w:t xml:space="preserve"> om het leren </w:t>
                  </w:r>
                  <w:r w:rsidRPr="597F144C" w:rsidR="60941326">
                    <w:rPr>
                      <w:rFonts w:ascii="Calibri" w:hAnsi="Calibri" w:eastAsia="Times New Roman" w:cs="Calibri"/>
                      <w:lang w:eastAsia="nl-NL"/>
                    </w:rPr>
                    <w:t>leren</w:t>
                  </w:r>
                  <w:r w:rsidRPr="597F144C" w:rsidR="60941326">
                    <w:rPr>
                      <w:rFonts w:ascii="Calibri" w:hAnsi="Calibri" w:eastAsia="Times New Roman" w:cs="Calibri"/>
                      <w:lang w:eastAsia="nl-NL"/>
                    </w:rPr>
                    <w:t xml:space="preserve"> te </w:t>
                  </w:r>
                  <w:r w:rsidRPr="597F144C" w:rsidR="421FB998">
                    <w:rPr>
                      <w:rFonts w:ascii="Calibri" w:hAnsi="Calibri" w:eastAsia="Times New Roman" w:cs="Calibri"/>
                      <w:lang w:eastAsia="nl-NL"/>
                    </w:rPr>
                    <w:t>b</w:t>
                  </w:r>
                  <w:r w:rsidRPr="597F144C" w:rsidR="0555276C">
                    <w:rPr>
                      <w:rFonts w:ascii="Calibri" w:hAnsi="Calibri" w:eastAsia="Times New Roman" w:cs="Calibri"/>
                      <w:lang w:eastAsia="nl-NL"/>
                    </w:rPr>
                    <w:t>evorderen</w:t>
                  </w:r>
                  <w:r w:rsidRPr="597F144C" w:rsidR="288D5525">
                    <w:rPr>
                      <w:rFonts w:ascii="Calibri" w:hAnsi="Calibri" w:eastAsia="Times New Roman" w:cs="Calibri"/>
                      <w:lang w:eastAsia="nl-NL"/>
                    </w:rPr>
                    <w:t>,</w:t>
                  </w:r>
                  <w:r w:rsidRPr="597F144C" w:rsidR="23DF54DE">
                    <w:rPr>
                      <w:rFonts w:ascii="Calibri" w:hAnsi="Calibri" w:eastAsia="Times New Roman" w:cs="Calibri"/>
                      <w:lang w:eastAsia="nl-NL"/>
                    </w:rPr>
                    <w:t xml:space="preserve"> in te zetten</w:t>
                  </w:r>
                  <w:r w:rsidRPr="597F144C" w:rsidR="0555276C">
                    <w:rPr>
                      <w:rFonts w:ascii="Calibri" w:hAnsi="Calibri" w:eastAsia="Times New Roman" w:cs="Calibri"/>
                      <w:lang w:eastAsia="nl-NL"/>
                    </w:rPr>
                    <w:t>, zoals</w:t>
                  </w:r>
                </w:p>
                <w:p w:rsidRPr="00972771" w:rsidR="00972771" w:rsidP="4D9D326C" w:rsidRDefault="17CC60BB" w14:paraId="5B32D691" w14:textId="0F12D911">
                  <w:pPr>
                    <w:spacing w:after="0" w:line="240" w:lineRule="auto"/>
                    <w:ind w:left="0"/>
                    <w:textAlignment w:val="baseline"/>
                    <w:rPr>
                      <w:rFonts w:ascii="Calibri" w:hAnsi="Calibri" w:eastAsia="Times New Roman" w:cs="Calibri"/>
                      <w:lang w:eastAsia="nl-NL"/>
                    </w:rPr>
                  </w:pPr>
                  <w:r w:rsidRPr="597F144C" w:rsidR="0883D11C">
                    <w:rPr>
                      <w:rFonts w:ascii="Calibri" w:hAnsi="Calibri" w:eastAsia="Times New Roman" w:cs="Calibri"/>
                      <w:lang w:eastAsia="nl-NL"/>
                    </w:rPr>
                    <w:t xml:space="preserve">                            </w:t>
                  </w:r>
                  <w:r w:rsidRPr="597F144C" w:rsidR="0555276C">
                    <w:rPr>
                      <w:rFonts w:ascii="Calibri" w:hAnsi="Calibri" w:eastAsia="Times New Roman" w:cs="Calibri"/>
                      <w:lang w:eastAsia="nl-NL"/>
                    </w:rPr>
                    <w:t xml:space="preserve"> </w:t>
                  </w:r>
                  <w:r w:rsidRPr="597F144C" w:rsidR="38DB6421">
                    <w:rPr>
                      <w:rFonts w:ascii="Calibri" w:hAnsi="Calibri" w:eastAsia="Times New Roman" w:cs="Calibri"/>
                      <w:lang w:eastAsia="nl-NL"/>
                    </w:rPr>
                    <w:t>H</w:t>
                  </w:r>
                  <w:r w:rsidRPr="597F144C" w:rsidR="0555276C">
                    <w:rPr>
                      <w:rFonts w:ascii="Calibri" w:hAnsi="Calibri" w:eastAsia="Times New Roman" w:cs="Calibri"/>
                      <w:lang w:eastAsia="nl-NL"/>
                    </w:rPr>
                    <w:t>et</w:t>
                  </w:r>
                  <w:r w:rsidRPr="597F144C" w:rsidR="38DB6421">
                    <w:rPr>
                      <w:rFonts w:ascii="Calibri" w:hAnsi="Calibri" w:eastAsia="Times New Roman" w:cs="Calibri"/>
                      <w:lang w:eastAsia="nl-NL"/>
                    </w:rPr>
                    <w:t xml:space="preserve"> </w:t>
                  </w:r>
                  <w:r w:rsidRPr="597F144C" w:rsidR="0555276C">
                    <w:rPr>
                      <w:rFonts w:ascii="Calibri" w:hAnsi="Calibri" w:eastAsia="Times New Roman" w:cs="Calibri"/>
                      <w:lang w:eastAsia="nl-NL"/>
                    </w:rPr>
                    <w:t>leren</w:t>
                  </w:r>
                  <w:r w:rsidRPr="597F144C" w:rsidR="0555276C">
                    <w:rPr>
                      <w:rFonts w:ascii="Calibri" w:hAnsi="Calibri" w:eastAsia="Times New Roman" w:cs="Calibri"/>
                      <w:lang w:eastAsia="nl-NL"/>
                    </w:rPr>
                    <w:t xml:space="preserve"> van flexibiliteit, timemanagement,</w:t>
                  </w:r>
                  <w:r w:rsidRPr="597F144C" w:rsidR="3C2F1C3C">
                    <w:rPr>
                      <w:rFonts w:ascii="Calibri" w:hAnsi="Calibri" w:eastAsia="Times New Roman" w:cs="Calibri"/>
                      <w:lang w:eastAsia="nl-NL"/>
                    </w:rPr>
                    <w:t xml:space="preserve"> p</w:t>
                  </w:r>
                  <w:r w:rsidRPr="597F144C" w:rsidR="0555276C">
                    <w:rPr>
                      <w:rFonts w:ascii="Calibri" w:hAnsi="Calibri" w:eastAsia="Times New Roman" w:cs="Calibri"/>
                      <w:lang w:eastAsia="nl-NL"/>
                    </w:rPr>
                    <w:t>lanning</w:t>
                  </w:r>
                  <w:r w:rsidRPr="597F144C" w:rsidR="0FF35C3A">
                    <w:rPr>
                      <w:rFonts w:ascii="Calibri" w:hAnsi="Calibri" w:eastAsia="Times New Roman" w:cs="Calibri"/>
                      <w:lang w:eastAsia="nl-NL"/>
                    </w:rPr>
                    <w:t>.</w:t>
                  </w:r>
                  <w:r w:rsidRPr="597F144C" w:rsidR="0555276C">
                    <w:rPr>
                      <w:rFonts w:ascii="Calibri" w:hAnsi="Calibri" w:eastAsia="Times New Roman" w:cs="Calibri"/>
                      <w:lang w:eastAsia="nl-NL"/>
                    </w:rPr>
                    <w:t> </w:t>
                  </w:r>
                </w:p>
                <w:p w:rsidRPr="00972771" w:rsidR="00972771" w:rsidP="4D9D326C" w:rsidRDefault="736E728C" w14:paraId="673F9039" w14:textId="0AB24AEE">
                  <w:pPr>
                    <w:pStyle w:val="Standaard"/>
                    <w:spacing w:after="0" w:line="240" w:lineRule="auto"/>
                    <w:ind w:left="0"/>
                    <w:textAlignment w:val="baseline"/>
                    <w:rPr>
                      <w:rFonts w:ascii="Segoe UI" w:hAnsi="Segoe UI" w:eastAsia="Times New Roman" w:cs="Segoe UI"/>
                      <w:sz w:val="18"/>
                      <w:szCs w:val="18"/>
                      <w:lang w:eastAsia="nl-NL"/>
                    </w:rPr>
                  </w:pPr>
                  <w:r w:rsidRPr="4D9D326C" w:rsidR="60941326">
                    <w:rPr>
                      <w:rFonts w:ascii="Calibri" w:hAnsi="Calibri" w:eastAsia="Times New Roman" w:cs="Calibri"/>
                      <w:b w:val="1"/>
                      <w:bCs w:val="1"/>
                      <w:lang w:eastAsia="nl-NL"/>
                    </w:rPr>
                    <w:t>Ondersteuning van leerlingen met een ondersteuningsbehoefte op het gebied van motoriek</w:t>
                  </w:r>
                  <w:r w:rsidRPr="4D9D326C" w:rsidR="60941326">
                    <w:rPr>
                      <w:rFonts w:ascii="Calibri" w:hAnsi="Calibri" w:eastAsia="Times New Roman" w:cs="Calibri"/>
                      <w:lang w:eastAsia="nl-NL"/>
                    </w:rPr>
                    <w:t> </w:t>
                  </w:r>
                </w:p>
                <w:p w:rsidRPr="00972771" w:rsidR="00972771" w:rsidP="00766F63" w:rsidRDefault="736E728C" w14:paraId="0C8CD61E" w14:textId="1F559F8D">
                  <w:pPr>
                    <w:numPr>
                      <w:ilvl w:val="0"/>
                      <w:numId w:val="7"/>
                    </w:numPr>
                    <w:spacing w:after="0" w:line="240" w:lineRule="auto"/>
                    <w:ind w:left="1080" w:firstLine="0"/>
                    <w:textAlignment w:val="baseline"/>
                    <w:rPr>
                      <w:rFonts w:ascii="Calibri" w:hAnsi="Calibri" w:eastAsia="Times New Roman" w:cs="Calibri"/>
                      <w:lang w:eastAsia="nl-NL"/>
                    </w:rPr>
                  </w:pPr>
                  <w:r w:rsidRPr="23BC8626">
                    <w:rPr>
                      <w:rFonts w:ascii="Calibri" w:hAnsi="Calibri" w:eastAsia="Times New Roman" w:cs="Calibri"/>
                      <w:lang w:eastAsia="nl-NL"/>
                    </w:rPr>
                    <w:t>De leerkracht zet hulpmiddelen in die de motoriek ondersteunen </w:t>
                  </w:r>
                </w:p>
                <w:p w:rsidRPr="00972771" w:rsidR="00972771" w:rsidP="00766F63" w:rsidRDefault="00972771" w14:paraId="11FEF699" w14:textId="29AD2A79">
                  <w:pPr>
                    <w:numPr>
                      <w:ilvl w:val="0"/>
                      <w:numId w:val="7"/>
                    </w:numPr>
                    <w:spacing w:after="0" w:line="240" w:lineRule="auto"/>
                    <w:ind w:left="1080" w:firstLine="0"/>
                    <w:textAlignment w:val="baseline"/>
                    <w:rPr>
                      <w:rFonts w:ascii="Calibri" w:hAnsi="Calibri" w:eastAsia="Times New Roman" w:cs="Calibri"/>
                      <w:lang w:eastAsia="nl-NL"/>
                    </w:rPr>
                  </w:pPr>
                  <w:r w:rsidRPr="53C0DFCD" w:rsidR="0225D899">
                    <w:rPr>
                      <w:rFonts w:ascii="Calibri" w:hAnsi="Calibri" w:eastAsia="Times New Roman" w:cs="Calibri"/>
                      <w:lang w:eastAsia="nl-NL"/>
                    </w:rPr>
                    <w:t>Afstemming met specialisten</w:t>
                  </w:r>
                  <w:r w:rsidRPr="53C0DFCD" w:rsidR="563D6A63">
                    <w:rPr>
                      <w:rFonts w:ascii="Calibri" w:hAnsi="Calibri" w:eastAsia="Times New Roman" w:cs="Calibri"/>
                      <w:lang w:eastAsia="nl-NL"/>
                    </w:rPr>
                    <w:t>, samenwerking met B&amp;B Kidscare</w:t>
                  </w:r>
                  <w:r w:rsidRPr="53C0DFCD" w:rsidR="0225D899">
                    <w:rPr>
                      <w:rFonts w:ascii="Calibri" w:hAnsi="Calibri" w:eastAsia="Times New Roman" w:cs="Calibri"/>
                      <w:lang w:eastAsia="nl-NL"/>
                    </w:rPr>
                    <w:t> </w:t>
                  </w:r>
                </w:p>
                <w:p w:rsidRPr="00972771" w:rsidR="00972771" w:rsidP="00972771" w:rsidRDefault="00972771" w14:paraId="7D46F9CF"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Ondersteuning van leerlingen met behoefte aan oplossingsgerichte, gedragsinterventie technieken</w:t>
                  </w:r>
                  <w:r w:rsidRPr="00972771">
                    <w:rPr>
                      <w:rFonts w:ascii="Calibri" w:hAnsi="Calibri" w:eastAsia="Times New Roman" w:cs="Calibri"/>
                      <w:lang w:eastAsia="nl-NL"/>
                    </w:rPr>
                    <w:t> </w:t>
                  </w:r>
                </w:p>
                <w:p w:rsidRPr="00972771" w:rsidR="00972771" w:rsidP="00766F63" w:rsidRDefault="00972771" w14:paraId="26EA7D2D" w14:textId="77777777">
                  <w:pPr>
                    <w:numPr>
                      <w:ilvl w:val="0"/>
                      <w:numId w:val="8"/>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 xml:space="preserve">Inzet van methode </w:t>
                  </w:r>
                  <w:proofErr w:type="spellStart"/>
                  <w:r w:rsidRPr="00972771">
                    <w:rPr>
                      <w:rFonts w:ascii="Calibri" w:hAnsi="Calibri" w:eastAsia="Times New Roman" w:cs="Calibri"/>
                      <w:lang w:eastAsia="nl-NL"/>
                    </w:rPr>
                    <w:t>Kwink</w:t>
                  </w:r>
                  <w:proofErr w:type="spellEnd"/>
                  <w:r w:rsidRPr="00972771">
                    <w:rPr>
                      <w:rFonts w:ascii="Calibri" w:hAnsi="Calibri" w:eastAsia="Times New Roman" w:cs="Calibri"/>
                      <w:lang w:eastAsia="nl-NL"/>
                    </w:rPr>
                    <w:t> </w:t>
                  </w:r>
                </w:p>
                <w:p w:rsidRPr="00972771" w:rsidR="00972771" w:rsidP="00766F63" w:rsidRDefault="00972771" w14:paraId="0CD0EE4F" w14:textId="77777777">
                  <w:pPr>
                    <w:numPr>
                      <w:ilvl w:val="0"/>
                      <w:numId w:val="8"/>
                    </w:numPr>
                    <w:spacing w:after="0" w:line="240" w:lineRule="auto"/>
                    <w:ind w:left="1080" w:firstLine="0"/>
                    <w:textAlignment w:val="baseline"/>
                    <w:rPr>
                      <w:rFonts w:ascii="Calibri" w:hAnsi="Calibri" w:eastAsia="Times New Roman" w:cs="Calibri"/>
                      <w:lang w:eastAsia="nl-NL"/>
                    </w:rPr>
                  </w:pPr>
                  <w:r w:rsidRPr="53C0DFCD" w:rsidR="0225D899">
                    <w:rPr>
                      <w:rFonts w:ascii="Calibri" w:hAnsi="Calibri" w:eastAsia="Times New Roman" w:cs="Calibri"/>
                      <w:lang w:eastAsia="nl-NL"/>
                    </w:rPr>
                    <w:t>De leerkracht zet gedragsregulatietechnieken in </w:t>
                  </w:r>
                </w:p>
                <w:p w:rsidR="63F6C13A" w:rsidP="53C0DFCD" w:rsidRDefault="63F6C13A" w14:paraId="2980063E" w14:textId="0D3EDBC8">
                  <w:pPr>
                    <w:pStyle w:val="Standaard"/>
                    <w:numPr>
                      <w:ilvl w:val="0"/>
                      <w:numId w:val="8"/>
                    </w:numPr>
                    <w:spacing w:after="0" w:line="240" w:lineRule="auto"/>
                    <w:ind w:left="1080" w:firstLine="0"/>
                    <w:rPr>
                      <w:rFonts w:ascii="Calibri" w:hAnsi="Calibri" w:eastAsia="Times New Roman" w:cs="Calibri"/>
                      <w:lang w:eastAsia="nl-NL"/>
                    </w:rPr>
                  </w:pPr>
                  <w:r w:rsidRPr="53C0DFCD" w:rsidR="63F6C13A">
                    <w:rPr>
                      <w:rFonts w:ascii="Calibri" w:hAnsi="Calibri" w:eastAsia="Times New Roman" w:cs="Calibri"/>
                      <w:lang w:eastAsia="nl-NL"/>
                    </w:rPr>
                    <w:t xml:space="preserve">De leerkrachten kunnen interventies inzetten, gericht op het beheersen </w:t>
                  </w:r>
                  <w:r w:rsidRPr="53C0DFCD" w:rsidR="63F6C13A">
                    <w:rPr>
                      <w:rFonts w:ascii="Calibri" w:hAnsi="Calibri" w:eastAsia="Times New Roman" w:cs="Calibri"/>
                      <w:lang w:eastAsia="nl-NL"/>
                    </w:rPr>
                    <w:t>van</w:t>
                  </w:r>
                </w:p>
                <w:p w:rsidR="63F6C13A" w:rsidP="53C0DFCD" w:rsidRDefault="63F6C13A" w14:paraId="7F6B2322" w14:textId="2536EBAC">
                  <w:pPr>
                    <w:pStyle w:val="Standaard"/>
                    <w:spacing w:after="0" w:line="240" w:lineRule="auto"/>
                    <w:ind w:left="0"/>
                    <w:rPr>
                      <w:rFonts w:ascii="Calibri" w:hAnsi="Calibri" w:eastAsia="Times New Roman" w:cs="Calibri"/>
                      <w:lang w:eastAsia="nl-NL"/>
                    </w:rPr>
                  </w:pPr>
                  <w:r w:rsidRPr="53C0DFCD" w:rsidR="63F6C13A">
                    <w:rPr>
                      <w:rFonts w:ascii="Calibri" w:hAnsi="Calibri" w:eastAsia="Times New Roman" w:cs="Calibri"/>
                      <w:lang w:eastAsia="nl-NL"/>
                    </w:rPr>
                    <w:t xml:space="preserve">                             </w:t>
                  </w:r>
                  <w:r w:rsidRPr="53C0DFCD" w:rsidR="63F6C13A">
                    <w:rPr>
                      <w:rFonts w:ascii="Calibri" w:hAnsi="Calibri" w:eastAsia="Times New Roman" w:cs="Calibri"/>
                      <w:lang w:eastAsia="nl-NL"/>
                    </w:rPr>
                    <w:t>emoties</w:t>
                  </w:r>
                  <w:r w:rsidRPr="53C0DFCD" w:rsidR="63F6C13A">
                    <w:rPr>
                      <w:rFonts w:ascii="Calibri" w:hAnsi="Calibri" w:eastAsia="Times New Roman" w:cs="Calibri"/>
                      <w:lang w:eastAsia="nl-NL"/>
                    </w:rPr>
                    <w:t xml:space="preserve"> (werken met een thermometer, buitenspelen met een kaart) </w:t>
                  </w:r>
                </w:p>
                <w:p w:rsidR="63F6C13A" w:rsidP="53C0DFCD" w:rsidRDefault="63F6C13A" w14:paraId="161DE637" w14:textId="0D0C4D47">
                  <w:pPr>
                    <w:pStyle w:val="Standaard"/>
                    <w:numPr>
                      <w:ilvl w:val="0"/>
                      <w:numId w:val="8"/>
                    </w:numPr>
                    <w:spacing w:after="0" w:line="240" w:lineRule="auto"/>
                    <w:ind w:left="1080" w:firstLine="0"/>
                    <w:rPr>
                      <w:rFonts w:ascii="Calibri" w:hAnsi="Calibri" w:eastAsia="Times New Roman" w:cs="Calibri"/>
                      <w:lang w:eastAsia="nl-NL"/>
                    </w:rPr>
                  </w:pPr>
                  <w:r w:rsidRPr="4D9D326C" w:rsidR="06A7030C">
                    <w:rPr>
                      <w:rFonts w:ascii="Calibri" w:hAnsi="Calibri" w:eastAsia="Times New Roman" w:cs="Calibri"/>
                      <w:lang w:eastAsia="nl-NL"/>
                    </w:rPr>
                    <w:t>Pestprotocol, Protocol grensoverschrijdend gedrag </w:t>
                  </w:r>
                  <w:r w:rsidRPr="4D9D326C" w:rsidR="537ED187">
                    <w:rPr>
                      <w:rFonts w:ascii="Calibri" w:hAnsi="Calibri" w:eastAsia="Times New Roman" w:cs="Calibri"/>
                      <w:lang w:eastAsia="nl-NL"/>
                    </w:rPr>
                    <w:t>aanwezig</w:t>
                  </w:r>
                </w:p>
                <w:p w:rsidRPr="00972771" w:rsidR="00972771" w:rsidP="53C0DFCD" w:rsidRDefault="736E728C" w14:paraId="794EAF1C" w14:textId="03D07C3D">
                  <w:pPr>
                    <w:spacing w:after="0" w:line="240" w:lineRule="auto"/>
                    <w:textAlignment w:val="baseline"/>
                    <w:rPr>
                      <w:rFonts w:ascii="Segoe UI" w:hAnsi="Segoe UI" w:eastAsia="Times New Roman" w:cs="Segoe UI"/>
                      <w:b w:val="1"/>
                      <w:bCs w:val="1"/>
                      <w:sz w:val="18"/>
                      <w:szCs w:val="18"/>
                      <w:lang w:eastAsia="nl-NL"/>
                    </w:rPr>
                  </w:pPr>
                  <w:r w:rsidRPr="53C0DFCD" w:rsidR="7AB11711">
                    <w:rPr>
                      <w:rFonts w:ascii="Calibri" w:hAnsi="Calibri" w:eastAsia="Times New Roman" w:cs="Calibri"/>
                      <w:b w:val="1"/>
                      <w:bCs w:val="1"/>
                      <w:lang w:eastAsia="nl-NL"/>
                    </w:rPr>
                    <w:t>Ondersteuning van leerlingen met een eigen leerlijn omdat ze het niveau van 1F niet halen</w:t>
                  </w:r>
                  <w:r w:rsidRPr="53C0DFCD" w:rsidR="7AB11711">
                    <w:rPr>
                      <w:rFonts w:ascii="Calibri" w:hAnsi="Calibri" w:eastAsia="Times New Roman" w:cs="Calibri"/>
                      <w:lang w:eastAsia="nl-NL"/>
                    </w:rPr>
                    <w:t> </w:t>
                  </w:r>
                  <w:r w:rsidRPr="53C0DFCD" w:rsidR="0AE4C3F9">
                    <w:rPr>
                      <w:rFonts w:ascii="Calibri" w:hAnsi="Calibri" w:eastAsia="Times New Roman" w:cs="Calibri"/>
                      <w:b w:val="1"/>
                      <w:bCs w:val="1"/>
                      <w:lang w:eastAsia="nl-NL"/>
                    </w:rPr>
                    <w:t>op een bepaald vakgebied</w:t>
                  </w:r>
                </w:p>
                <w:p w:rsidRPr="00972771" w:rsidR="00972771" w:rsidP="00766F63" w:rsidRDefault="00972771" w14:paraId="5AA0CE70" w14:textId="77777777">
                  <w:pPr>
                    <w:numPr>
                      <w:ilvl w:val="0"/>
                      <w:numId w:val="9"/>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De leerkracht houdt rekening met leerbehoefte en leerstijl van de leerling </w:t>
                  </w:r>
                </w:p>
                <w:p w:rsidRPr="00972771" w:rsidR="00972771" w:rsidP="00766F63" w:rsidRDefault="00972771" w14:paraId="661C95E5" w14:textId="07C0617D">
                  <w:pPr>
                    <w:numPr>
                      <w:ilvl w:val="0"/>
                      <w:numId w:val="9"/>
                    </w:numPr>
                    <w:spacing w:after="0" w:line="240" w:lineRule="auto"/>
                    <w:ind w:left="1080" w:firstLine="0"/>
                    <w:textAlignment w:val="baseline"/>
                    <w:rPr>
                      <w:rFonts w:ascii="Calibri" w:hAnsi="Calibri" w:eastAsia="Times New Roman" w:cs="Calibri"/>
                      <w:lang w:eastAsia="nl-NL"/>
                    </w:rPr>
                  </w:pPr>
                  <w:r w:rsidRPr="597F144C" w:rsidR="00972771">
                    <w:rPr>
                      <w:rFonts w:ascii="Calibri" w:hAnsi="Calibri" w:eastAsia="Times New Roman" w:cs="Calibri"/>
                      <w:lang w:eastAsia="nl-NL"/>
                    </w:rPr>
                    <w:t xml:space="preserve">Het geven van </w:t>
                  </w:r>
                  <w:r w:rsidRPr="597F144C" w:rsidR="269F1FB9">
                    <w:rPr>
                      <w:rFonts w:ascii="Calibri" w:hAnsi="Calibri" w:eastAsia="Times New Roman" w:cs="Calibri"/>
                      <w:lang w:eastAsia="nl-NL"/>
                    </w:rPr>
                    <w:t>individuele</w:t>
                  </w:r>
                  <w:r w:rsidRPr="597F144C" w:rsidR="00972771">
                    <w:rPr>
                      <w:rFonts w:ascii="Calibri" w:hAnsi="Calibri" w:eastAsia="Times New Roman" w:cs="Calibri"/>
                      <w:lang w:eastAsia="nl-NL"/>
                    </w:rPr>
                    <w:t xml:space="preserve"> instructie </w:t>
                  </w:r>
                </w:p>
                <w:p w:rsidRPr="00972771" w:rsidR="00972771" w:rsidP="00766F63" w:rsidRDefault="00972771" w14:paraId="71AF7204" w14:textId="77777777">
                  <w:pPr>
                    <w:numPr>
                      <w:ilvl w:val="0"/>
                      <w:numId w:val="9"/>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Werken met taak- of tempodifferentiatie </w:t>
                  </w:r>
                </w:p>
                <w:p w:rsidRPr="00972771" w:rsidR="00972771" w:rsidP="00766F63" w:rsidRDefault="00972771" w14:paraId="72B5FF02" w14:textId="77777777">
                  <w:pPr>
                    <w:numPr>
                      <w:ilvl w:val="0"/>
                      <w:numId w:val="9"/>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De leerkracht draagt zorg voor succeservaringen bij de leerling </w:t>
                  </w:r>
                </w:p>
                <w:p w:rsidRPr="00972771" w:rsidR="00972771" w:rsidP="00766F63" w:rsidRDefault="00972771" w14:paraId="4B04DDCC" w14:textId="77777777">
                  <w:pPr>
                    <w:numPr>
                      <w:ilvl w:val="0"/>
                      <w:numId w:val="9"/>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Opstellen OPP </w:t>
                  </w:r>
                </w:p>
                <w:p w:rsidRPr="00972771" w:rsidR="00972771" w:rsidP="00972771" w:rsidRDefault="00972771" w14:paraId="14BDAE82"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Ondersteuning van leerlingen met behoefte aan een uitdagende, verdiepende leeromgeving die verder gaat dan het huidige curriculum</w:t>
                  </w:r>
                  <w:r w:rsidRPr="00972771">
                    <w:rPr>
                      <w:rFonts w:ascii="Calibri" w:hAnsi="Calibri" w:eastAsia="Times New Roman" w:cs="Calibri"/>
                      <w:lang w:eastAsia="nl-NL"/>
                    </w:rPr>
                    <w:t> </w:t>
                  </w:r>
                </w:p>
                <w:p w:rsidRPr="00972771" w:rsidR="00972771" w:rsidP="00766F63" w:rsidRDefault="736E728C" w14:paraId="4BDC6B12" w14:textId="0E312709">
                  <w:pPr>
                    <w:numPr>
                      <w:ilvl w:val="0"/>
                      <w:numId w:val="10"/>
                    </w:numPr>
                    <w:spacing w:after="0" w:line="240" w:lineRule="auto"/>
                    <w:ind w:left="1080" w:firstLine="0"/>
                    <w:textAlignment w:val="baseline"/>
                    <w:rPr>
                      <w:rFonts w:ascii="Calibri" w:hAnsi="Calibri" w:eastAsia="Times New Roman" w:cs="Calibri"/>
                      <w:lang w:eastAsia="nl-NL"/>
                    </w:rPr>
                  </w:pPr>
                  <w:r w:rsidRPr="597F144C" w:rsidR="736E728C">
                    <w:rPr>
                      <w:rFonts w:ascii="Calibri" w:hAnsi="Calibri" w:eastAsia="Times New Roman" w:cs="Calibri"/>
                      <w:lang w:eastAsia="nl-NL"/>
                    </w:rPr>
                    <w:t>Beleidsplan meer</w:t>
                  </w:r>
                  <w:r w:rsidRPr="597F144C" w:rsidR="567145EC">
                    <w:rPr>
                      <w:rFonts w:ascii="Calibri" w:hAnsi="Calibri" w:eastAsia="Times New Roman" w:cs="Calibri"/>
                      <w:lang w:eastAsia="nl-NL"/>
                    </w:rPr>
                    <w:t xml:space="preserve">- </w:t>
                  </w:r>
                  <w:r w:rsidRPr="597F144C" w:rsidR="736E728C">
                    <w:rPr>
                      <w:rFonts w:ascii="Calibri" w:hAnsi="Calibri" w:eastAsia="Times New Roman" w:cs="Calibri"/>
                      <w:lang w:eastAsia="nl-NL"/>
                    </w:rPr>
                    <w:t>en hoogbegaafdheid </w:t>
                  </w:r>
                  <w:r w:rsidRPr="597F144C" w:rsidR="425A9BBE">
                    <w:rPr>
                      <w:rFonts w:ascii="Calibri" w:hAnsi="Calibri" w:eastAsia="Times New Roman" w:cs="Calibri"/>
                      <w:lang w:eastAsia="nl-NL"/>
                    </w:rPr>
                    <w:t>aanwezig</w:t>
                  </w:r>
                </w:p>
                <w:p w:rsidRPr="00972771" w:rsidR="00972771" w:rsidP="00766F63" w:rsidRDefault="00972771" w14:paraId="5FE5AAE8" w14:textId="34BD2904">
                  <w:pPr>
                    <w:numPr>
                      <w:ilvl w:val="0"/>
                      <w:numId w:val="10"/>
                    </w:numPr>
                    <w:spacing w:after="0" w:line="240" w:lineRule="auto"/>
                    <w:ind w:left="1080" w:firstLine="0"/>
                    <w:textAlignment w:val="baseline"/>
                    <w:rPr>
                      <w:rFonts w:ascii="Calibri" w:hAnsi="Calibri" w:eastAsia="Times New Roman" w:cs="Calibri"/>
                      <w:lang w:eastAsia="nl-NL"/>
                    </w:rPr>
                  </w:pPr>
                  <w:r w:rsidRPr="597F144C" w:rsidR="2A8EF832">
                    <w:rPr>
                      <w:rFonts w:ascii="Calibri" w:hAnsi="Calibri" w:eastAsia="Times New Roman" w:cs="Calibri"/>
                      <w:lang w:eastAsia="nl-NL"/>
                    </w:rPr>
                    <w:t>Inzet/ondersteuning van specialist HB </w:t>
                  </w:r>
                  <w:r w:rsidRPr="597F144C" w:rsidR="37943A58">
                    <w:rPr>
                      <w:rFonts w:ascii="Calibri" w:hAnsi="Calibri" w:eastAsia="Times New Roman" w:cs="Calibri"/>
                      <w:lang w:eastAsia="nl-NL"/>
                    </w:rPr>
                    <w:t>t.b.v. de leerkrachten/leerlingen</w:t>
                  </w:r>
                </w:p>
                <w:p w:rsidRPr="00972771" w:rsidR="00972771" w:rsidP="00766F63" w:rsidRDefault="00972771" w14:paraId="08DA745B" w14:textId="4A30855D">
                  <w:pPr>
                    <w:numPr>
                      <w:ilvl w:val="0"/>
                      <w:numId w:val="10"/>
                    </w:numPr>
                    <w:spacing w:after="0" w:line="240" w:lineRule="auto"/>
                    <w:ind w:left="1080" w:firstLine="0"/>
                    <w:textAlignment w:val="baseline"/>
                    <w:rPr>
                      <w:rFonts w:ascii="Calibri" w:hAnsi="Calibri" w:eastAsia="Times New Roman" w:cs="Calibri"/>
                      <w:lang w:eastAsia="nl-NL"/>
                    </w:rPr>
                  </w:pPr>
                  <w:r w:rsidRPr="597F144C" w:rsidR="2A8EF832">
                    <w:rPr>
                      <w:rFonts w:ascii="Calibri" w:hAnsi="Calibri" w:eastAsia="Times New Roman" w:cs="Calibri"/>
                      <w:lang w:eastAsia="nl-NL"/>
                    </w:rPr>
                    <w:t>Gebruik van uitdagend/verdiepend materiaal</w:t>
                  </w:r>
                  <w:r w:rsidRPr="597F144C" w:rsidR="7A1A7CD0">
                    <w:rPr>
                      <w:rFonts w:ascii="Calibri" w:hAnsi="Calibri" w:eastAsia="Times New Roman" w:cs="Calibri"/>
                      <w:lang w:eastAsia="nl-NL"/>
                    </w:rPr>
                    <w:t>: leerkracht</w:t>
                  </w:r>
                </w:p>
                <w:p w:rsidR="1B818ED5" w:rsidP="4D9D326C" w:rsidRDefault="1B818ED5" w14:paraId="7A5C6940" w14:textId="0392277A">
                  <w:pPr>
                    <w:pStyle w:val="Standaard"/>
                    <w:numPr>
                      <w:ilvl w:val="0"/>
                      <w:numId w:val="10"/>
                    </w:numPr>
                    <w:spacing w:after="0" w:line="240" w:lineRule="auto"/>
                    <w:ind w:left="1080" w:firstLine="0"/>
                    <w:rPr>
                      <w:rFonts w:ascii="Calibri" w:hAnsi="Calibri" w:eastAsia="Times New Roman" w:cs="Calibri"/>
                      <w:lang w:eastAsia="nl-NL"/>
                    </w:rPr>
                  </w:pPr>
                  <w:r w:rsidRPr="597F144C" w:rsidR="1B818ED5">
                    <w:rPr>
                      <w:rFonts w:ascii="Calibri" w:hAnsi="Calibri" w:eastAsia="Times New Roman" w:cs="Calibri"/>
                      <w:lang w:eastAsia="nl-NL"/>
                    </w:rPr>
                    <w:t>Inzet van projectenballade (groep 4 t/m 8)</w:t>
                  </w:r>
                  <w:r w:rsidRPr="597F144C" w:rsidR="6B985222">
                    <w:rPr>
                      <w:rFonts w:ascii="Calibri" w:hAnsi="Calibri" w:eastAsia="Times New Roman" w:cs="Calibri"/>
                      <w:lang w:eastAsia="nl-NL"/>
                    </w:rPr>
                    <w:t>: leerkracht</w:t>
                  </w:r>
                </w:p>
                <w:p w:rsidRPr="00972771" w:rsidR="00972771" w:rsidP="00766F63" w:rsidRDefault="00972771" w14:paraId="3FAE7404" w14:textId="22E65BE2">
                  <w:pPr>
                    <w:numPr>
                      <w:ilvl w:val="0"/>
                      <w:numId w:val="10"/>
                    </w:numPr>
                    <w:spacing w:after="0" w:line="240" w:lineRule="auto"/>
                    <w:ind w:left="1080" w:firstLine="0"/>
                    <w:textAlignment w:val="baseline"/>
                    <w:rPr>
                      <w:rFonts w:ascii="Calibri" w:hAnsi="Calibri" w:eastAsia="Times New Roman" w:cs="Calibri"/>
                      <w:lang w:eastAsia="nl-NL"/>
                    </w:rPr>
                  </w:pPr>
                  <w:r w:rsidRPr="597F144C" w:rsidR="2A8EF832">
                    <w:rPr>
                      <w:rFonts w:ascii="Calibri" w:hAnsi="Calibri" w:eastAsia="Times New Roman" w:cs="Calibri"/>
                      <w:lang w:eastAsia="nl-NL"/>
                    </w:rPr>
                    <w:t>Plusklas: Breinkrakers </w:t>
                  </w:r>
                  <w:r w:rsidRPr="597F144C" w:rsidR="7A171B4F">
                    <w:rPr>
                      <w:rFonts w:ascii="Calibri" w:hAnsi="Calibri" w:eastAsia="Times New Roman" w:cs="Calibri"/>
                      <w:lang w:eastAsia="nl-NL"/>
                    </w:rPr>
                    <w:t>(vanaf groep 5)</w:t>
                  </w:r>
                  <w:r w:rsidRPr="597F144C" w:rsidR="494072A6">
                    <w:rPr>
                      <w:rFonts w:ascii="Calibri" w:hAnsi="Calibri" w:eastAsia="Times New Roman" w:cs="Calibri"/>
                      <w:lang w:eastAsia="nl-NL"/>
                    </w:rPr>
                    <w:t>: specialist HB</w:t>
                  </w:r>
                </w:p>
                <w:p w:rsidRPr="00972771" w:rsidR="00972771" w:rsidP="00972771" w:rsidRDefault="00972771" w14:paraId="22A596B2" w14:textId="77777777">
                  <w:pPr>
                    <w:spacing w:after="0" w:line="240" w:lineRule="auto"/>
                    <w:textAlignment w:val="baseline"/>
                    <w:rPr>
                      <w:rFonts w:ascii="Segoe UI" w:hAnsi="Segoe UI" w:eastAsia="Times New Roman" w:cs="Segoe UI"/>
                      <w:sz w:val="18"/>
                      <w:szCs w:val="18"/>
                      <w:lang w:eastAsia="nl-NL"/>
                    </w:rPr>
                  </w:pPr>
                  <w:r w:rsidRPr="53C0DFCD" w:rsidR="0225D899">
                    <w:rPr>
                      <w:rFonts w:ascii="Calibri" w:hAnsi="Calibri" w:eastAsia="Times New Roman" w:cs="Calibri"/>
                      <w:b w:val="1"/>
                      <w:bCs w:val="1"/>
                      <w:u w:val="single"/>
                      <w:lang w:eastAsia="nl-NL"/>
                    </w:rPr>
                    <w:t>Afstemming/overleg</w:t>
                  </w:r>
                  <w:r w:rsidRPr="53C0DFCD" w:rsidR="0225D899">
                    <w:rPr>
                      <w:rFonts w:ascii="Calibri" w:hAnsi="Calibri" w:eastAsia="Times New Roman" w:cs="Calibri"/>
                      <w:lang w:eastAsia="nl-NL"/>
                    </w:rPr>
                    <w:t> </w:t>
                  </w:r>
                </w:p>
                <w:p w:rsidRPr="00972771" w:rsidR="00972771" w:rsidP="53C0DFCD" w:rsidRDefault="736E728C" w14:paraId="334D96B5" w14:textId="28EA3106">
                  <w:pPr>
                    <w:spacing w:after="0" w:line="240" w:lineRule="auto"/>
                    <w:textAlignment w:val="baseline"/>
                    <w:rPr>
                      <w:rFonts w:ascii="Calibri" w:hAnsi="Calibri" w:eastAsia="Times New Roman" w:cs="Calibri"/>
                      <w:lang w:eastAsia="nl-NL"/>
                    </w:rPr>
                  </w:pPr>
                  <w:r w:rsidRPr="4D9D326C" w:rsidR="48FC4904">
                    <w:rPr>
                      <w:rFonts w:ascii="Calibri" w:hAnsi="Calibri" w:eastAsia="Times New Roman" w:cs="Calibri"/>
                      <w:lang w:eastAsia="nl-NL"/>
                    </w:rPr>
                    <w:t>Zie zorgniveau 1</w:t>
                  </w:r>
                </w:p>
                <w:p w:rsidRPr="00972771" w:rsidR="00972771" w:rsidP="53C0DFCD" w:rsidRDefault="736E728C" w14:paraId="1E3F9D48" w14:textId="65028D8C">
                  <w:pPr>
                    <w:spacing w:after="0" w:line="240" w:lineRule="auto"/>
                    <w:textAlignment w:val="baseline"/>
                    <w:rPr>
                      <w:rFonts w:ascii="Calibri" w:hAnsi="Calibri" w:eastAsia="Times New Roman" w:cs="Calibri"/>
                      <w:lang w:eastAsia="nl-NL"/>
                    </w:rPr>
                  </w:pPr>
                  <w:r w:rsidRPr="4D9D326C" w:rsidR="48FC4904">
                    <w:rPr>
                      <w:rFonts w:ascii="Calibri" w:hAnsi="Calibri" w:eastAsia="Times New Roman" w:cs="Calibri"/>
                      <w:lang w:eastAsia="nl-NL"/>
                    </w:rPr>
                    <w:t xml:space="preserve">Wanneer wenselijk wordt er overleg gepleegd tussen leerkrachten, IB-er, rekenspecialist, </w:t>
                  </w:r>
                  <w:r w:rsidRPr="4D9D326C" w:rsidR="48FC4904">
                    <w:rPr>
                      <w:rFonts w:ascii="Calibri" w:hAnsi="Calibri" w:eastAsia="Times New Roman" w:cs="Calibri"/>
                      <w:lang w:eastAsia="nl-NL"/>
                    </w:rPr>
                    <w:t>bouwco</w:t>
                  </w:r>
                  <w:r w:rsidRPr="4D9D326C" w:rsidR="013A97D2">
                    <w:rPr>
                      <w:rFonts w:ascii="Calibri" w:hAnsi="Calibri" w:eastAsia="Times New Roman" w:cs="Calibri"/>
                      <w:lang w:eastAsia="nl-NL"/>
                    </w:rPr>
                    <w:t>ö</w:t>
                  </w:r>
                  <w:r w:rsidRPr="4D9D326C" w:rsidR="48FC4904">
                    <w:rPr>
                      <w:rFonts w:ascii="Calibri" w:hAnsi="Calibri" w:eastAsia="Times New Roman" w:cs="Calibri"/>
                      <w:lang w:eastAsia="nl-NL"/>
                    </w:rPr>
                    <w:t>rdinat</w:t>
                  </w:r>
                  <w:r w:rsidRPr="4D9D326C" w:rsidR="0D8BF451">
                    <w:rPr>
                      <w:rFonts w:ascii="Calibri" w:hAnsi="Calibri" w:eastAsia="Times New Roman" w:cs="Calibri"/>
                      <w:lang w:eastAsia="nl-NL"/>
                    </w:rPr>
                    <w:t>or</w:t>
                  </w:r>
                  <w:r w:rsidRPr="4D9D326C" w:rsidR="0D8BF451">
                    <w:rPr>
                      <w:rFonts w:ascii="Calibri" w:hAnsi="Calibri" w:eastAsia="Times New Roman" w:cs="Calibri"/>
                      <w:lang w:eastAsia="nl-NL"/>
                    </w:rPr>
                    <w:t>, adviseur SPPOH, enz.</w:t>
                  </w:r>
                  <w:r w:rsidRPr="4D9D326C" w:rsidR="0555276C">
                    <w:rPr>
                      <w:rFonts w:ascii="Calibri" w:hAnsi="Calibri" w:eastAsia="Times New Roman" w:cs="Calibri"/>
                      <w:lang w:eastAsia="nl-NL"/>
                    </w:rPr>
                    <w:t> </w:t>
                  </w:r>
                </w:p>
              </w:tc>
            </w:tr>
            <w:tr w:rsidRPr="00972771" w:rsidR="00972771" w:rsidTr="597F144C" w14:paraId="481EDBD3"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Pr="00972771" w:rsidR="00972771" w:rsidP="00972771" w:rsidRDefault="00972771" w14:paraId="4C94BE4D" w14:textId="77777777">
                  <w:pPr>
                    <w:spacing w:after="0" w:line="240" w:lineRule="auto"/>
                    <w:textAlignment w:val="baseline"/>
                    <w:rPr>
                      <w:rFonts w:ascii="Segoe UI" w:hAnsi="Segoe UI" w:eastAsia="Times New Roman" w:cs="Segoe UI"/>
                      <w:sz w:val="18"/>
                      <w:szCs w:val="18"/>
                      <w:lang w:eastAsia="nl-NL"/>
                    </w:rPr>
                  </w:pPr>
                  <w:r w:rsidRPr="284352FA">
                    <w:rPr>
                      <w:rFonts w:ascii="Calibri" w:hAnsi="Calibri" w:eastAsia="Times New Roman" w:cs="Calibri"/>
                      <w:b/>
                      <w:bCs/>
                      <w:u w:val="single"/>
                      <w:lang w:eastAsia="nl-NL"/>
                    </w:rPr>
                    <w:t>Zorgniveau 3</w:t>
                  </w:r>
                  <w:r w:rsidRPr="284352FA">
                    <w:rPr>
                      <w:rFonts w:ascii="Calibri" w:hAnsi="Calibri" w:eastAsia="Times New Roman" w:cs="Calibri"/>
                      <w:lang w:eastAsia="nl-NL"/>
                    </w:rPr>
                    <w:t> </w:t>
                  </w:r>
                </w:p>
                <w:p w:rsidR="1D55DF12" w:rsidP="284352FA" w:rsidRDefault="1D55DF12" w14:paraId="1BF4F395" w14:textId="2B753CF8">
                  <w:pPr>
                    <w:spacing w:after="0" w:line="240" w:lineRule="auto"/>
                    <w:rPr>
                      <w:rFonts w:ascii="Calibri" w:hAnsi="Calibri" w:eastAsia="Times New Roman" w:cs="Calibri"/>
                      <w:lang w:eastAsia="nl-NL"/>
                    </w:rPr>
                  </w:pPr>
                  <w:r w:rsidRPr="284352FA">
                    <w:rPr>
                      <w:rFonts w:ascii="Calibri" w:hAnsi="Calibri" w:eastAsia="Times New Roman" w:cs="Calibri"/>
                      <w:b/>
                      <w:bCs/>
                      <w:lang w:eastAsia="nl-NL"/>
                    </w:rPr>
                    <w:t>Extra ondersteuning</w:t>
                  </w:r>
                </w:p>
                <w:p w:rsidRPr="00972771" w:rsidR="00972771" w:rsidP="00972771" w:rsidRDefault="00972771" w14:paraId="01558012"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color w:val="000000"/>
                      <w:lang w:eastAsia="nl-NL"/>
                    </w:rPr>
                    <w:t>Voor leerlingen waarbij de preventieve en licht curatieve interventies niet toereikend zijn. </w:t>
                  </w:r>
                </w:p>
              </w:tc>
            </w:tr>
            <w:tr w:rsidRPr="00972771" w:rsidR="00972771" w:rsidTr="597F144C" w14:paraId="05C48A59"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hideMark/>
                </w:tcPr>
                <w:p w:rsidRPr="00972771" w:rsidR="00972771" w:rsidP="00972771" w:rsidRDefault="00972771" w14:paraId="62E40AB6"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u w:val="single"/>
                      <w:lang w:eastAsia="nl-NL"/>
                    </w:rPr>
                    <w:t>Inhoud</w:t>
                  </w:r>
                  <w:r w:rsidRPr="00972771">
                    <w:rPr>
                      <w:rFonts w:ascii="Calibri" w:hAnsi="Calibri" w:eastAsia="Times New Roman" w:cs="Calibri"/>
                      <w:lang w:eastAsia="nl-NL"/>
                    </w:rPr>
                    <w:t> </w:t>
                  </w:r>
                </w:p>
                <w:p w:rsidRPr="00972771" w:rsidR="00972771" w:rsidP="00972771" w:rsidRDefault="00972771" w14:paraId="617BE459"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Er is meer onderzoek en overleg nodig om te bepalen welke extra zorg aansluit bij de behoefte van de leerling. </w:t>
                  </w:r>
                </w:p>
                <w:p w:rsidRPr="00972771" w:rsidR="00972771" w:rsidP="00972771" w:rsidRDefault="00972771" w14:paraId="68F40A50"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De volgende acties kunnen worden ingezet: </w:t>
                  </w:r>
                </w:p>
                <w:p w:rsidRPr="00972771" w:rsidR="00972771" w:rsidP="00766F63" w:rsidRDefault="00972771" w14:paraId="753C930C" w14:textId="19850324">
                  <w:pPr>
                    <w:numPr>
                      <w:ilvl w:val="0"/>
                      <w:numId w:val="11"/>
                    </w:numPr>
                    <w:spacing w:after="0" w:line="240" w:lineRule="auto"/>
                    <w:ind w:left="1080" w:firstLine="0"/>
                    <w:textAlignment w:val="baseline"/>
                    <w:rPr>
                      <w:rFonts w:ascii="Calibri" w:hAnsi="Calibri" w:eastAsia="Times New Roman" w:cs="Calibri"/>
                      <w:lang w:eastAsia="nl-NL"/>
                    </w:rPr>
                  </w:pPr>
                  <w:r w:rsidRPr="385CB1E6" w:rsidR="00972771">
                    <w:rPr>
                      <w:rFonts w:ascii="Calibri" w:hAnsi="Calibri" w:eastAsia="Times New Roman" w:cs="Calibri"/>
                      <w:lang w:eastAsia="nl-NL"/>
                    </w:rPr>
                    <w:t>Capaciteitenonderzoek, onderzoek naar gedrag, dyslexieonderzoek</w:t>
                  </w:r>
                  <w:r w:rsidRPr="385CB1E6" w:rsidR="4A52D075">
                    <w:rPr>
                      <w:rFonts w:ascii="Calibri" w:hAnsi="Calibri" w:eastAsia="Times New Roman" w:cs="Calibri"/>
                      <w:lang w:eastAsia="nl-NL"/>
                    </w:rPr>
                    <w:t>, enz.</w:t>
                  </w:r>
                </w:p>
                <w:p w:rsidRPr="00972771" w:rsidR="00972771" w:rsidP="00766F63" w:rsidRDefault="00972771" w14:paraId="2FE23A75" w14:textId="77777777">
                  <w:pPr>
                    <w:numPr>
                      <w:ilvl w:val="0"/>
                      <w:numId w:val="11"/>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Observatie in de groep door externe </w:t>
                  </w:r>
                </w:p>
                <w:p w:rsidRPr="00972771" w:rsidR="00972771" w:rsidP="00766F63" w:rsidRDefault="00972771" w14:paraId="14E9612A" w14:textId="711C2986">
                  <w:pPr>
                    <w:numPr>
                      <w:ilvl w:val="0"/>
                      <w:numId w:val="11"/>
                    </w:numPr>
                    <w:spacing w:after="0" w:line="240" w:lineRule="auto"/>
                    <w:ind w:left="1080" w:firstLine="0"/>
                    <w:textAlignment w:val="baseline"/>
                    <w:rPr>
                      <w:rFonts w:ascii="Calibri" w:hAnsi="Calibri" w:eastAsia="Times New Roman" w:cs="Calibri"/>
                      <w:lang w:eastAsia="nl-NL"/>
                    </w:rPr>
                  </w:pPr>
                  <w:r w:rsidRPr="53C0DFCD" w:rsidR="0225D899">
                    <w:rPr>
                      <w:rFonts w:ascii="Calibri" w:hAnsi="Calibri" w:eastAsia="Times New Roman" w:cs="Calibri"/>
                      <w:lang w:eastAsia="nl-NL"/>
                    </w:rPr>
                    <w:t>MDO (multidisciplinair overleg) </w:t>
                  </w:r>
                </w:p>
                <w:p w:rsidRPr="00972771" w:rsidR="00972771" w:rsidP="00766F63" w:rsidRDefault="00972771" w14:paraId="584146BF" w14:textId="77777777">
                  <w:pPr>
                    <w:numPr>
                      <w:ilvl w:val="0"/>
                      <w:numId w:val="11"/>
                    </w:numPr>
                    <w:spacing w:after="0" w:line="240" w:lineRule="auto"/>
                    <w:ind w:left="1080" w:firstLine="0"/>
                    <w:textAlignment w:val="baseline"/>
                    <w:rPr>
                      <w:rFonts w:ascii="Calibri" w:hAnsi="Calibri" w:eastAsia="Times New Roman" w:cs="Calibri"/>
                      <w:lang w:eastAsia="nl-NL"/>
                    </w:rPr>
                  </w:pPr>
                  <w:r w:rsidRPr="00972771">
                    <w:rPr>
                      <w:rFonts w:ascii="Calibri" w:hAnsi="Calibri" w:eastAsia="Times New Roman" w:cs="Calibri"/>
                      <w:lang w:eastAsia="nl-NL"/>
                    </w:rPr>
                    <w:t>Inzet individueel arrangement </w:t>
                  </w:r>
                </w:p>
                <w:p w:rsidRPr="00972771" w:rsidR="00972771" w:rsidP="00766F63" w:rsidRDefault="00972771" w14:paraId="5B43F9F5" w14:textId="77777777">
                  <w:pPr>
                    <w:numPr>
                      <w:ilvl w:val="0"/>
                      <w:numId w:val="11"/>
                    </w:numPr>
                    <w:spacing w:after="0" w:line="240" w:lineRule="auto"/>
                    <w:ind w:left="1080" w:firstLine="0"/>
                    <w:textAlignment w:val="baseline"/>
                    <w:rPr>
                      <w:rFonts w:ascii="Calibri" w:hAnsi="Calibri" w:eastAsia="Times New Roman" w:cs="Calibri"/>
                      <w:lang w:eastAsia="nl-NL"/>
                    </w:rPr>
                  </w:pPr>
                  <w:r w:rsidRPr="284352FA">
                    <w:rPr>
                      <w:rFonts w:ascii="Calibri" w:hAnsi="Calibri" w:eastAsia="Times New Roman" w:cs="Calibri"/>
                      <w:lang w:eastAsia="nl-NL"/>
                    </w:rPr>
                    <w:t>Training/behandeling buiten de school </w:t>
                  </w:r>
                </w:p>
                <w:p w:rsidRPr="00972771" w:rsidR="00972771" w:rsidP="00766F63" w:rsidRDefault="0592C8B9" w14:paraId="59D90D69" w14:textId="27DECB8C">
                  <w:pPr>
                    <w:numPr>
                      <w:ilvl w:val="0"/>
                      <w:numId w:val="11"/>
                    </w:numPr>
                    <w:spacing w:after="0" w:line="240" w:lineRule="auto"/>
                    <w:ind w:left="1080" w:firstLine="0"/>
                    <w:textAlignment w:val="baseline"/>
                    <w:rPr>
                      <w:rFonts w:ascii="Calibri" w:hAnsi="Calibri" w:eastAsia="Times New Roman" w:cs="Calibri"/>
                      <w:lang w:eastAsia="nl-NL"/>
                    </w:rPr>
                  </w:pPr>
                  <w:r w:rsidRPr="385CB1E6" w:rsidR="6AAD2F99">
                    <w:rPr>
                      <w:rFonts w:ascii="Calibri" w:hAnsi="Calibri" w:eastAsia="Times New Roman" w:cs="Calibri"/>
                      <w:lang w:eastAsia="nl-NL"/>
                    </w:rPr>
                    <w:t>Opstellen OPP</w:t>
                  </w:r>
                </w:p>
                <w:p w:rsidR="64B15190" w:rsidP="385CB1E6" w:rsidRDefault="64B15190" w14:paraId="626BCC1E" w14:textId="553B4043">
                  <w:pPr>
                    <w:pStyle w:val="Standaard"/>
                    <w:spacing w:after="0" w:line="240" w:lineRule="auto"/>
                    <w:ind w:left="0"/>
                    <w:rPr>
                      <w:rFonts w:ascii="Calibri" w:hAnsi="Calibri" w:eastAsia="Times New Roman" w:cs="Calibri"/>
                      <w:b w:val="1"/>
                      <w:bCs w:val="1"/>
                      <w:u w:val="single"/>
                      <w:lang w:eastAsia="nl-NL"/>
                    </w:rPr>
                  </w:pPr>
                  <w:r w:rsidRPr="385CB1E6" w:rsidR="64B15190">
                    <w:rPr>
                      <w:rFonts w:ascii="Calibri" w:hAnsi="Calibri" w:eastAsia="Times New Roman" w:cs="Calibri"/>
                      <w:b w:val="1"/>
                      <w:bCs w:val="1"/>
                      <w:u w:val="single"/>
                      <w:lang w:eastAsia="nl-NL"/>
                    </w:rPr>
                    <w:t>Expertise</w:t>
                  </w:r>
                </w:p>
                <w:p w:rsidR="64B15190" w:rsidP="385CB1E6" w:rsidRDefault="64B15190" w14:paraId="00FF6712" w14:textId="712D9CB6">
                  <w:pPr>
                    <w:pStyle w:val="Standaard"/>
                    <w:spacing w:after="0" w:line="240" w:lineRule="auto"/>
                    <w:ind w:left="0"/>
                    <w:rPr>
                      <w:rFonts w:ascii="Calibri" w:hAnsi="Calibri" w:eastAsia="Times New Roman" w:cs="Calibri"/>
                      <w:b w:val="0"/>
                      <w:bCs w:val="0"/>
                      <w:u w:val="none"/>
                      <w:lang w:eastAsia="nl-NL"/>
                    </w:rPr>
                  </w:pPr>
                  <w:r w:rsidRPr="385CB1E6" w:rsidR="64B15190">
                    <w:rPr>
                      <w:rFonts w:ascii="Calibri" w:hAnsi="Calibri" w:eastAsia="Times New Roman" w:cs="Calibri"/>
                      <w:b w:val="0"/>
                      <w:bCs w:val="0"/>
                      <w:u w:val="none"/>
                      <w:lang w:eastAsia="nl-NL"/>
                    </w:rPr>
                    <w:t xml:space="preserve">Om meer informatie en adviezen te krijgen wordt er met verschillende organisaties samengewerkt. </w:t>
                  </w:r>
                </w:p>
                <w:p w:rsidR="64B15190" w:rsidP="385CB1E6" w:rsidRDefault="64B15190" w14:paraId="4AF82858" w14:textId="2A944FC7">
                  <w:pPr>
                    <w:pStyle w:val="Standaard"/>
                    <w:spacing w:after="0" w:line="240" w:lineRule="auto"/>
                    <w:ind w:left="0"/>
                    <w:rPr>
                      <w:rFonts w:ascii="Calibri" w:hAnsi="Calibri" w:eastAsia="Times New Roman" w:cs="Calibri"/>
                      <w:b w:val="0"/>
                      <w:bCs w:val="0"/>
                      <w:u w:val="none"/>
                      <w:lang w:eastAsia="nl-NL"/>
                    </w:rPr>
                  </w:pPr>
                  <w:r w:rsidRPr="385CB1E6" w:rsidR="64B15190">
                    <w:rPr>
                      <w:rFonts w:ascii="Calibri" w:hAnsi="Calibri" w:eastAsia="Times New Roman" w:cs="Calibri"/>
                      <w:b w:val="0"/>
                      <w:bCs w:val="0"/>
                      <w:u w:val="none"/>
                      <w:lang w:eastAsia="nl-NL"/>
                    </w:rPr>
                    <w:t xml:space="preserve">De </w:t>
                  </w:r>
                  <w:r w:rsidRPr="385CB1E6" w:rsidR="64B15190">
                    <w:rPr>
                      <w:rFonts w:ascii="Calibri" w:hAnsi="Calibri" w:eastAsia="Times New Roman" w:cs="Calibri"/>
                      <w:b w:val="0"/>
                      <w:bCs w:val="0"/>
                      <w:u w:val="none"/>
                      <w:lang w:eastAsia="nl-NL"/>
                    </w:rPr>
                    <w:t>Bazalt</w:t>
                  </w:r>
                  <w:r w:rsidRPr="385CB1E6" w:rsidR="64B15190">
                    <w:rPr>
                      <w:rFonts w:ascii="Calibri" w:hAnsi="Calibri" w:eastAsia="Times New Roman" w:cs="Calibri"/>
                      <w:b w:val="0"/>
                      <w:bCs w:val="0"/>
                      <w:u w:val="none"/>
                      <w:lang w:eastAsia="nl-NL"/>
                    </w:rPr>
                    <w:t xml:space="preserve"> Groep wordt ingeschakeld voor een capaciteitenonderzoek, observatie en </w:t>
                  </w:r>
                  <w:r w:rsidRPr="385CB1E6" w:rsidR="5D8A5211">
                    <w:rPr>
                      <w:rFonts w:ascii="Calibri" w:hAnsi="Calibri" w:eastAsia="Times New Roman" w:cs="Calibri"/>
                      <w:b w:val="0"/>
                      <w:bCs w:val="0"/>
                      <w:u w:val="none"/>
                      <w:lang w:eastAsia="nl-NL"/>
                    </w:rPr>
                    <w:t>dyslexieonderzoek.</w:t>
                  </w:r>
                </w:p>
                <w:p w:rsidR="5D8A5211" w:rsidP="385CB1E6" w:rsidRDefault="5D8A5211" w14:paraId="41485707" w14:textId="25E18226">
                  <w:pPr>
                    <w:pStyle w:val="Standaard"/>
                    <w:spacing w:after="0" w:line="240" w:lineRule="auto"/>
                    <w:ind w:left="0"/>
                    <w:rPr>
                      <w:rFonts w:ascii="Calibri" w:hAnsi="Calibri" w:eastAsia="Times New Roman" w:cs="Calibri"/>
                      <w:b w:val="0"/>
                      <w:bCs w:val="0"/>
                      <w:u w:val="none"/>
                      <w:lang w:eastAsia="nl-NL"/>
                    </w:rPr>
                  </w:pPr>
                  <w:r w:rsidRPr="385CB1E6" w:rsidR="5D8A5211">
                    <w:rPr>
                      <w:rFonts w:ascii="Calibri" w:hAnsi="Calibri" w:eastAsia="Times New Roman" w:cs="Calibri"/>
                      <w:b w:val="0"/>
                      <w:bCs w:val="0"/>
                      <w:u w:val="none"/>
                      <w:lang w:eastAsia="nl-NL"/>
                    </w:rPr>
                    <w:t xml:space="preserve">Wanneer er een observatie wordt aangevraagd m.b.t. gedrag, dan worden er verschillende scholen benaderd </w:t>
                  </w:r>
                  <w:r w:rsidRPr="385CB1E6" w:rsidR="5D8A5211">
                    <w:rPr>
                      <w:rFonts w:ascii="Calibri" w:hAnsi="Calibri" w:eastAsia="Times New Roman" w:cs="Calibri"/>
                      <w:b w:val="0"/>
                      <w:bCs w:val="0"/>
                      <w:u w:val="none"/>
                      <w:lang w:eastAsia="nl-NL"/>
                    </w:rPr>
                    <w:t>d</w:t>
                  </w:r>
                  <w:r w:rsidRPr="385CB1E6" w:rsidR="1C3CAD27">
                    <w:rPr>
                      <w:rFonts w:ascii="Calibri" w:hAnsi="Calibri" w:eastAsia="Times New Roman" w:cs="Calibri"/>
                      <w:b w:val="0"/>
                      <w:bCs w:val="0"/>
                      <w:u w:val="none"/>
                      <w:lang w:eastAsia="nl-NL"/>
                    </w:rPr>
                    <w:t>oo</w:t>
                  </w:r>
                  <w:r w:rsidRPr="385CB1E6" w:rsidR="5D8A5211">
                    <w:rPr>
                      <w:rFonts w:ascii="Calibri" w:hAnsi="Calibri" w:eastAsia="Times New Roman" w:cs="Calibri"/>
                      <w:b w:val="0"/>
                      <w:bCs w:val="0"/>
                      <w:u w:val="none"/>
                      <w:lang w:eastAsia="nl-NL"/>
                    </w:rPr>
                    <w:t>r</w:t>
                  </w:r>
                  <w:r w:rsidRPr="385CB1E6" w:rsidR="5D8A5211">
                    <w:rPr>
                      <w:rFonts w:ascii="Calibri" w:hAnsi="Calibri" w:eastAsia="Times New Roman" w:cs="Calibri"/>
                      <w:b w:val="0"/>
                      <w:bCs w:val="0"/>
                      <w:u w:val="none"/>
                      <w:lang w:eastAsia="nl-NL"/>
                    </w:rPr>
                    <w:t xml:space="preserve"> de IB-er, die dit kunnen verzorgen (afhankelijk van de hulpvraag):</w:t>
                  </w:r>
                </w:p>
                <w:p w:rsidR="7E2D5693" w:rsidP="385CB1E6" w:rsidRDefault="7E2D5693" w14:paraId="288B887E" w14:textId="1AF6396B">
                  <w:pPr>
                    <w:pStyle w:val="Standaard"/>
                    <w:spacing w:after="0" w:line="240" w:lineRule="auto"/>
                    <w:ind w:left="0"/>
                    <w:rPr>
                      <w:rFonts w:ascii="Calibri" w:hAnsi="Calibri" w:eastAsia="Times New Roman" w:cs="Calibri"/>
                      <w:b w:val="0"/>
                      <w:bCs w:val="0"/>
                      <w:u w:val="none"/>
                      <w:lang w:eastAsia="nl-NL"/>
                    </w:rPr>
                  </w:pPr>
                  <w:r w:rsidRPr="385CB1E6" w:rsidR="7E2D5693">
                    <w:rPr>
                      <w:rFonts w:ascii="Calibri" w:hAnsi="Calibri" w:eastAsia="Times New Roman" w:cs="Calibri"/>
                      <w:b w:val="0"/>
                      <w:bCs w:val="0"/>
                      <w:u w:val="none"/>
                      <w:lang w:eastAsia="nl-NL"/>
                    </w:rPr>
                    <w:t>De Bonte Vlinder</w:t>
                  </w:r>
                  <w:r w:rsidRPr="385CB1E6" w:rsidR="47E8D1C2">
                    <w:rPr>
                      <w:rFonts w:ascii="Calibri" w:hAnsi="Calibri" w:eastAsia="Times New Roman" w:cs="Calibri"/>
                      <w:b w:val="0"/>
                      <w:bCs w:val="0"/>
                      <w:u w:val="none"/>
                      <w:lang w:eastAsia="nl-NL"/>
                    </w:rPr>
                    <w:t xml:space="preserve"> (gedrag)</w:t>
                  </w:r>
                  <w:r w:rsidRPr="385CB1E6" w:rsidR="7E2D5693">
                    <w:rPr>
                      <w:rFonts w:ascii="Calibri" w:hAnsi="Calibri" w:eastAsia="Times New Roman" w:cs="Calibri"/>
                      <w:b w:val="0"/>
                      <w:bCs w:val="0"/>
                      <w:u w:val="none"/>
                      <w:lang w:eastAsia="nl-NL"/>
                    </w:rPr>
                    <w:t>, De Loodsboot</w:t>
                  </w:r>
                  <w:r w:rsidRPr="385CB1E6" w:rsidR="205EAF75">
                    <w:rPr>
                      <w:rFonts w:ascii="Calibri" w:hAnsi="Calibri" w:eastAsia="Times New Roman" w:cs="Calibri"/>
                      <w:b w:val="0"/>
                      <w:bCs w:val="0"/>
                      <w:u w:val="none"/>
                      <w:lang w:eastAsia="nl-NL"/>
                    </w:rPr>
                    <w:t xml:space="preserve"> (gedrag)</w:t>
                  </w:r>
                  <w:r w:rsidRPr="385CB1E6" w:rsidR="7E2D5693">
                    <w:rPr>
                      <w:rFonts w:ascii="Calibri" w:hAnsi="Calibri" w:eastAsia="Times New Roman" w:cs="Calibri"/>
                      <w:b w:val="0"/>
                      <w:bCs w:val="0"/>
                      <w:u w:val="none"/>
                      <w:lang w:eastAsia="nl-NL"/>
                    </w:rPr>
                    <w:t>, Viertaal</w:t>
                  </w:r>
                  <w:r w:rsidRPr="385CB1E6" w:rsidR="3B568CDE">
                    <w:rPr>
                      <w:rFonts w:ascii="Calibri" w:hAnsi="Calibri" w:eastAsia="Times New Roman" w:cs="Calibri"/>
                      <w:b w:val="0"/>
                      <w:bCs w:val="0"/>
                      <w:u w:val="none"/>
                      <w:lang w:eastAsia="nl-NL"/>
                    </w:rPr>
                    <w:t xml:space="preserve"> (taal-spraakproblematiek)</w:t>
                  </w:r>
                  <w:r w:rsidRPr="385CB1E6" w:rsidR="7E2D5693">
                    <w:rPr>
                      <w:rFonts w:ascii="Calibri" w:hAnsi="Calibri" w:eastAsia="Times New Roman" w:cs="Calibri"/>
                      <w:b w:val="0"/>
                      <w:bCs w:val="0"/>
                      <w:u w:val="none"/>
                      <w:lang w:eastAsia="nl-NL"/>
                    </w:rPr>
                    <w:t>, enz.</w:t>
                  </w:r>
                </w:p>
                <w:p w:rsidR="7E2D5693" w:rsidP="385CB1E6" w:rsidRDefault="7E2D5693" w14:paraId="7CF1DF9D" w14:textId="0F423805">
                  <w:pPr>
                    <w:pStyle w:val="Standaard"/>
                    <w:spacing w:after="0" w:line="240" w:lineRule="auto"/>
                    <w:ind w:left="0"/>
                    <w:rPr>
                      <w:rFonts w:ascii="Calibri" w:hAnsi="Calibri" w:eastAsia="Times New Roman" w:cs="Calibri"/>
                      <w:b w:val="0"/>
                      <w:bCs w:val="0"/>
                      <w:u w:val="none"/>
                      <w:lang w:eastAsia="nl-NL"/>
                    </w:rPr>
                  </w:pPr>
                  <w:r w:rsidRPr="385CB1E6" w:rsidR="7E2D5693">
                    <w:rPr>
                      <w:rFonts w:ascii="Calibri" w:hAnsi="Calibri" w:eastAsia="Times New Roman" w:cs="Calibri"/>
                      <w:b w:val="0"/>
                      <w:bCs w:val="0"/>
                      <w:u w:val="none"/>
                      <w:lang w:eastAsia="nl-NL"/>
                    </w:rPr>
                    <w:t xml:space="preserve">Bij het aanvragen van een uitgebreid onderzoek van een </w:t>
                  </w:r>
                  <w:r w:rsidRPr="385CB1E6" w:rsidR="4C88E87A">
                    <w:rPr>
                      <w:rFonts w:ascii="Calibri" w:hAnsi="Calibri" w:eastAsia="Times New Roman" w:cs="Calibri"/>
                      <w:b w:val="0"/>
                      <w:bCs w:val="0"/>
                      <w:u w:val="none"/>
                      <w:lang w:eastAsia="nl-NL"/>
                    </w:rPr>
                    <w:t xml:space="preserve">leerling, </w:t>
                  </w:r>
                  <w:r w:rsidRPr="385CB1E6" w:rsidR="7E2D5693">
                    <w:rPr>
                      <w:rFonts w:ascii="Calibri" w:hAnsi="Calibri" w:eastAsia="Times New Roman" w:cs="Calibri"/>
                      <w:b w:val="0"/>
                      <w:bCs w:val="0"/>
                      <w:u w:val="none"/>
                      <w:lang w:eastAsia="nl-NL"/>
                    </w:rPr>
                    <w:t xml:space="preserve">worden ouders vanaf januari 2024 </w:t>
                  </w:r>
                  <w:r w:rsidRPr="385CB1E6" w:rsidR="22B10A9C">
                    <w:rPr>
                      <w:rFonts w:ascii="Calibri" w:hAnsi="Calibri" w:eastAsia="Times New Roman" w:cs="Calibri"/>
                      <w:b w:val="0"/>
                      <w:bCs w:val="0"/>
                      <w:u w:val="none"/>
                      <w:lang w:eastAsia="nl-NL"/>
                    </w:rPr>
                    <w:t>door</w:t>
                  </w:r>
                  <w:r w:rsidRPr="385CB1E6" w:rsidR="7E2D5693">
                    <w:rPr>
                      <w:rFonts w:ascii="Calibri" w:hAnsi="Calibri" w:eastAsia="Times New Roman" w:cs="Calibri"/>
                      <w:b w:val="0"/>
                      <w:bCs w:val="0"/>
                      <w:u w:val="none"/>
                      <w:lang w:eastAsia="nl-NL"/>
                    </w:rPr>
                    <w:t xml:space="preserve">verwezen naar Kracht. Een team bij Kracht bekijkt de hulpvraag en zet dit uit naar een organisatie die dit uit kan voeren. </w:t>
                  </w:r>
                  <w:r w:rsidRPr="385CB1E6" w:rsidR="220526B4">
                    <w:rPr>
                      <w:rFonts w:ascii="Calibri" w:hAnsi="Calibri" w:eastAsia="Times New Roman" w:cs="Calibri"/>
                      <w:b w:val="0"/>
                      <w:bCs w:val="0"/>
                      <w:u w:val="none"/>
                      <w:lang w:eastAsia="nl-NL"/>
                    </w:rPr>
                    <w:t xml:space="preserve">Onze </w:t>
                  </w:r>
                  <w:r w:rsidRPr="385CB1E6" w:rsidR="220526B4">
                    <w:rPr>
                      <w:rFonts w:ascii="Calibri" w:hAnsi="Calibri" w:eastAsia="Times New Roman" w:cs="Calibri"/>
                      <w:b w:val="0"/>
                      <w:bCs w:val="0"/>
                      <w:u w:val="none"/>
                      <w:lang w:eastAsia="nl-NL"/>
                    </w:rPr>
                    <w:t>SMW-er</w:t>
                  </w:r>
                  <w:r w:rsidRPr="385CB1E6" w:rsidR="220526B4">
                    <w:rPr>
                      <w:rFonts w:ascii="Calibri" w:hAnsi="Calibri" w:eastAsia="Times New Roman" w:cs="Calibri"/>
                      <w:b w:val="0"/>
                      <w:bCs w:val="0"/>
                      <w:u w:val="none"/>
                      <w:lang w:eastAsia="nl-NL"/>
                    </w:rPr>
                    <w:t xml:space="preserve"> kan hier ook een rol in spelen.</w:t>
                  </w:r>
                </w:p>
                <w:p w:rsidR="64439D4F" w:rsidP="385CB1E6" w:rsidRDefault="64439D4F" w14:paraId="4355DC24" w14:textId="18FE6D2A">
                  <w:pPr>
                    <w:pStyle w:val="Standaard"/>
                    <w:spacing w:after="0" w:line="240" w:lineRule="auto"/>
                    <w:ind w:left="0"/>
                    <w:rPr>
                      <w:rFonts w:ascii="Calibri" w:hAnsi="Calibri" w:eastAsia="Times New Roman" w:cs="Calibri"/>
                      <w:b w:val="0"/>
                      <w:bCs w:val="0"/>
                      <w:u w:val="none"/>
                      <w:lang w:eastAsia="nl-NL"/>
                    </w:rPr>
                  </w:pPr>
                  <w:r w:rsidRPr="6DFE1D74" w:rsidR="64439D4F">
                    <w:rPr>
                      <w:rFonts w:ascii="Calibri" w:hAnsi="Calibri" w:eastAsia="Times New Roman" w:cs="Calibri"/>
                      <w:b w:val="0"/>
                      <w:bCs w:val="0"/>
                      <w:u w:val="none"/>
                      <w:lang w:eastAsia="nl-NL"/>
                    </w:rPr>
                    <w:t xml:space="preserve">Bij het aanvragen van een individueel arrangement bepaalt de IB-er welke organisatie wordt aangesteld om het arrangement uit te voeren. Dit kan zijn </w:t>
                  </w:r>
                  <w:r w:rsidRPr="6DFE1D74" w:rsidR="64439D4F">
                    <w:rPr>
                      <w:rFonts w:ascii="Calibri" w:hAnsi="Calibri" w:eastAsia="Times New Roman" w:cs="Calibri"/>
                      <w:b w:val="0"/>
                      <w:bCs w:val="0"/>
                      <w:u w:val="none"/>
                      <w:lang w:eastAsia="nl-NL"/>
                    </w:rPr>
                    <w:t>Opdidakt</w:t>
                  </w:r>
                  <w:r w:rsidRPr="6DFE1D74" w:rsidR="64439D4F">
                    <w:rPr>
                      <w:rFonts w:ascii="Calibri" w:hAnsi="Calibri" w:eastAsia="Times New Roman" w:cs="Calibri"/>
                      <w:b w:val="0"/>
                      <w:bCs w:val="0"/>
                      <w:u w:val="none"/>
                      <w:lang w:eastAsia="nl-NL"/>
                    </w:rPr>
                    <w:t xml:space="preserve">, </w:t>
                  </w:r>
                  <w:r w:rsidRPr="6DFE1D74" w:rsidR="64439D4F">
                    <w:rPr>
                      <w:rFonts w:ascii="Calibri" w:hAnsi="Calibri" w:eastAsia="Times New Roman" w:cs="Calibri"/>
                      <w:b w:val="0"/>
                      <w:bCs w:val="0"/>
                      <w:u w:val="none"/>
                      <w:lang w:eastAsia="nl-NL"/>
                    </w:rPr>
                    <w:t>Prodeba</w:t>
                  </w:r>
                  <w:r w:rsidRPr="6DFE1D74" w:rsidR="64439D4F">
                    <w:rPr>
                      <w:rFonts w:ascii="Calibri" w:hAnsi="Calibri" w:eastAsia="Times New Roman" w:cs="Calibri"/>
                      <w:b w:val="0"/>
                      <w:bCs w:val="0"/>
                      <w:u w:val="none"/>
                      <w:lang w:eastAsia="nl-NL"/>
                    </w:rPr>
                    <w:t xml:space="preserve"> en soms ook iemand die werkt </w:t>
                  </w:r>
                  <w:r w:rsidRPr="6DFE1D74" w:rsidR="30D1AFAE">
                    <w:rPr>
                      <w:rFonts w:ascii="Calibri" w:hAnsi="Calibri" w:eastAsia="Times New Roman" w:cs="Calibri"/>
                      <w:b w:val="0"/>
                      <w:bCs w:val="0"/>
                      <w:u w:val="none"/>
                      <w:lang w:eastAsia="nl-NL"/>
                    </w:rPr>
                    <w:t xml:space="preserve">als </w:t>
                  </w:r>
                  <w:r w:rsidRPr="6DFE1D74" w:rsidR="30D1AFAE">
                    <w:rPr>
                      <w:rFonts w:ascii="Calibri" w:hAnsi="Calibri" w:eastAsia="Times New Roman" w:cs="Calibri"/>
                      <w:b w:val="0"/>
                      <w:bCs w:val="0"/>
                      <w:u w:val="none"/>
                      <w:lang w:eastAsia="nl-NL"/>
                    </w:rPr>
                    <w:t>ZZP-er</w:t>
                  </w:r>
                  <w:r w:rsidRPr="6DFE1D74" w:rsidR="30D1AFAE">
                    <w:rPr>
                      <w:rFonts w:ascii="Calibri" w:hAnsi="Calibri" w:eastAsia="Times New Roman" w:cs="Calibri"/>
                      <w:b w:val="0"/>
                      <w:bCs w:val="0"/>
                      <w:u w:val="none"/>
                      <w:lang w:eastAsia="nl-NL"/>
                    </w:rPr>
                    <w:t>.</w:t>
                  </w:r>
                </w:p>
                <w:p w:rsidR="385CB1E6" w:rsidP="385CB1E6" w:rsidRDefault="385CB1E6" w14:paraId="6BC47CE2" w14:textId="65960B0E">
                  <w:pPr>
                    <w:pStyle w:val="Standaard"/>
                    <w:spacing w:after="0" w:line="240" w:lineRule="auto"/>
                    <w:ind w:left="0"/>
                    <w:rPr>
                      <w:rFonts w:ascii="Calibri" w:hAnsi="Calibri" w:eastAsia="Times New Roman" w:cs="Calibri"/>
                      <w:b w:val="0"/>
                      <w:bCs w:val="0"/>
                      <w:u w:val="none"/>
                      <w:lang w:eastAsia="nl-NL"/>
                    </w:rPr>
                  </w:pPr>
                </w:p>
                <w:p w:rsidRPr="00972771" w:rsidR="00972771" w:rsidP="00972771" w:rsidRDefault="00972771" w14:paraId="76E45413"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u w:val="single"/>
                      <w:lang w:eastAsia="nl-NL"/>
                    </w:rPr>
                    <w:t>Afstemming/overleg</w:t>
                  </w:r>
                  <w:r w:rsidRPr="00972771">
                    <w:rPr>
                      <w:rFonts w:ascii="Calibri" w:hAnsi="Calibri" w:eastAsia="Times New Roman" w:cs="Calibri"/>
                      <w:lang w:eastAsia="nl-NL"/>
                    </w:rPr>
                    <w:t> </w:t>
                  </w:r>
                </w:p>
                <w:p w:rsidR="0225D899" w:rsidP="53C0DFCD" w:rsidRDefault="0225D899" w14:paraId="55F9CDC4" w14:textId="09BA2CEA">
                  <w:pPr>
                    <w:spacing w:after="0" w:line="240" w:lineRule="auto"/>
                    <w:rPr>
                      <w:rFonts w:ascii="Segoe UI" w:hAnsi="Segoe UI" w:eastAsia="Times New Roman" w:cs="Segoe UI"/>
                      <w:sz w:val="18"/>
                      <w:szCs w:val="18"/>
                      <w:lang w:eastAsia="nl-NL"/>
                    </w:rPr>
                  </w:pPr>
                  <w:r w:rsidRPr="53C0DFCD" w:rsidR="0225D899">
                    <w:rPr>
                      <w:rFonts w:ascii="Calibri" w:hAnsi="Calibri" w:eastAsia="Times New Roman" w:cs="Calibri"/>
                      <w:lang w:eastAsia="nl-NL"/>
                    </w:rPr>
                    <w:t xml:space="preserve">IB informeert directie over </w:t>
                  </w:r>
                  <w:r w:rsidRPr="53C0DFCD" w:rsidR="0225D899">
                    <w:rPr>
                      <w:rFonts w:ascii="Calibri" w:hAnsi="Calibri" w:eastAsia="Times New Roman" w:cs="Calibri"/>
                      <w:lang w:eastAsia="nl-NL"/>
                    </w:rPr>
                    <w:t>leerlingzorg</w:t>
                  </w:r>
                  <w:r w:rsidRPr="53C0DFCD" w:rsidR="0225D899">
                    <w:rPr>
                      <w:rFonts w:ascii="Calibri" w:hAnsi="Calibri" w:eastAsia="Times New Roman" w:cs="Calibri"/>
                      <w:lang w:eastAsia="nl-NL"/>
                    </w:rPr>
                    <w:t> </w:t>
                  </w:r>
                </w:p>
                <w:p w:rsidRPr="00972771" w:rsidR="00972771" w:rsidP="00972771" w:rsidRDefault="00972771" w14:paraId="621EBD72"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Zorggesprek leerkracht-IB-ouders (intensiever contact met ouders) </w:t>
                  </w:r>
                </w:p>
                <w:p w:rsidRPr="00972771" w:rsidR="00972771" w:rsidP="53C0DFCD" w:rsidRDefault="736E728C" w14:paraId="5643D375" w14:textId="2DD7FF57">
                  <w:pPr>
                    <w:spacing w:after="0" w:line="240" w:lineRule="auto"/>
                    <w:textAlignment w:val="baseline"/>
                    <w:rPr>
                      <w:rFonts w:ascii="Segoe UI" w:hAnsi="Segoe UI" w:eastAsia="Times New Roman" w:cs="Segoe UI"/>
                      <w:sz w:val="18"/>
                      <w:szCs w:val="18"/>
                      <w:lang w:eastAsia="nl-NL"/>
                    </w:rPr>
                  </w:pPr>
                  <w:r w:rsidRPr="53C0DFCD" w:rsidR="7AB11711">
                    <w:rPr>
                      <w:rFonts w:ascii="Calibri" w:hAnsi="Calibri" w:eastAsia="Times New Roman" w:cs="Calibri"/>
                      <w:lang w:eastAsia="nl-NL"/>
                    </w:rPr>
                    <w:t>MDO met adviseur SPPOH, ouders en andere betrokkenen </w:t>
                  </w:r>
                </w:p>
                <w:p w:rsidRPr="00972771" w:rsidR="00972771" w:rsidP="53C0DFCD" w:rsidRDefault="736E728C" w14:paraId="2946374F" w14:textId="641EE058">
                  <w:pPr>
                    <w:pStyle w:val="Standaard"/>
                    <w:spacing w:after="0" w:line="240" w:lineRule="auto"/>
                    <w:textAlignment w:val="baseline"/>
                    <w:rPr>
                      <w:rFonts w:ascii="Calibri" w:hAnsi="Calibri" w:eastAsia="Times New Roman" w:cs="Calibri"/>
                      <w:lang w:eastAsia="nl-NL"/>
                    </w:rPr>
                  </w:pPr>
                  <w:r w:rsidRPr="53C0DFCD" w:rsidR="3B7D73B3">
                    <w:rPr>
                      <w:rFonts w:ascii="Calibri" w:hAnsi="Calibri" w:eastAsia="Times New Roman" w:cs="Calibri"/>
                      <w:lang w:eastAsia="nl-NL"/>
                    </w:rPr>
                    <w:t>Opstellen doelen</w:t>
                  </w:r>
                  <w:r w:rsidRPr="53C0DFCD" w:rsidR="7026EC22">
                    <w:rPr>
                      <w:rFonts w:ascii="Calibri" w:hAnsi="Calibri" w:eastAsia="Times New Roman" w:cs="Calibri"/>
                      <w:lang w:eastAsia="nl-NL"/>
                    </w:rPr>
                    <w:t xml:space="preserve"> OPP:</w:t>
                  </w:r>
                  <w:r w:rsidRPr="53C0DFCD" w:rsidR="3B7D73B3">
                    <w:rPr>
                      <w:rFonts w:ascii="Calibri" w:hAnsi="Calibri" w:eastAsia="Times New Roman" w:cs="Calibri"/>
                      <w:lang w:eastAsia="nl-NL"/>
                    </w:rPr>
                    <w:t xml:space="preserve"> leerkracht, IB-er en externe, die het individuele arrangement uitvoert. </w:t>
                  </w:r>
                </w:p>
              </w:tc>
            </w:tr>
            <w:tr w:rsidRPr="00972771" w:rsidR="00972771" w:rsidTr="597F144C" w14:paraId="3EB79B78"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Pr="00972771" w:rsidR="00972771" w:rsidP="00972771" w:rsidRDefault="00972771" w14:paraId="5FFC3818"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Zorgniveau 4</w:t>
                  </w:r>
                  <w:r w:rsidRPr="00972771">
                    <w:rPr>
                      <w:rFonts w:ascii="Calibri" w:hAnsi="Calibri" w:eastAsia="Times New Roman" w:cs="Calibri"/>
                      <w:lang w:eastAsia="nl-NL"/>
                    </w:rPr>
                    <w:t> </w:t>
                  </w:r>
                </w:p>
                <w:p w:rsidRPr="00972771" w:rsidR="00972771" w:rsidP="00972771" w:rsidRDefault="00972771" w14:paraId="6A00E0A9"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lang w:eastAsia="nl-NL"/>
                    </w:rPr>
                    <w:t>Verwijzing naar SBO of SO</w:t>
                  </w:r>
                  <w:r w:rsidRPr="00972771">
                    <w:rPr>
                      <w:rFonts w:ascii="Calibri" w:hAnsi="Calibri" w:eastAsia="Times New Roman" w:cs="Calibri"/>
                      <w:lang w:eastAsia="nl-NL"/>
                    </w:rPr>
                    <w:t> </w:t>
                  </w:r>
                </w:p>
              </w:tc>
            </w:tr>
            <w:tr w:rsidRPr="00972771" w:rsidR="00972771" w:rsidTr="597F144C" w14:paraId="19D4FEDE" w14:textId="77777777">
              <w:trPr>
                <w:trHeight w:val="300"/>
              </w:trPr>
              <w:tc>
                <w:tcPr>
                  <w:tcW w:w="90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DD6EE"/>
                  <w:tcMar/>
                  <w:hideMark/>
                </w:tcPr>
                <w:p w:rsidRPr="00972771" w:rsidR="00972771" w:rsidP="00972771" w:rsidRDefault="00972771" w14:paraId="24D42FE6"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color w:val="000000"/>
                      <w:u w:val="single"/>
                      <w:lang w:eastAsia="nl-NL"/>
                    </w:rPr>
                    <w:t>Inhoud</w:t>
                  </w:r>
                  <w:r w:rsidRPr="00972771">
                    <w:rPr>
                      <w:rFonts w:ascii="Calibri" w:hAnsi="Calibri" w:eastAsia="Times New Roman" w:cs="Calibri"/>
                      <w:color w:val="000000"/>
                      <w:lang w:eastAsia="nl-NL"/>
                    </w:rPr>
                    <w:t> </w:t>
                  </w:r>
                </w:p>
                <w:p w:rsidRPr="00972771" w:rsidR="00972771" w:rsidP="23BC8626" w:rsidRDefault="736E728C" w14:paraId="2131644D" w14:textId="655C815E">
                  <w:pPr>
                    <w:spacing w:after="0" w:line="240" w:lineRule="auto"/>
                    <w:textAlignment w:val="baseline"/>
                    <w:rPr>
                      <w:rFonts w:ascii="Calibri" w:hAnsi="Calibri" w:eastAsia="Times New Roman" w:cs="Calibri"/>
                      <w:color w:val="000000" w:themeColor="text1"/>
                      <w:lang w:eastAsia="nl-NL"/>
                    </w:rPr>
                  </w:pPr>
                  <w:r w:rsidRPr="53C0DFCD" w:rsidR="7AB11711">
                    <w:rPr>
                      <w:rFonts w:ascii="Calibri" w:hAnsi="Calibri" w:eastAsia="Times New Roman" w:cs="Calibri"/>
                      <w:color w:val="000000" w:themeColor="text1" w:themeTint="FF" w:themeShade="FF"/>
                      <w:lang w:eastAsia="nl-NL"/>
                    </w:rPr>
                    <w:t>Wanneer blijkt dat</w:t>
                  </w:r>
                  <w:r w:rsidRPr="53C0DFCD" w:rsidR="6A4487E0">
                    <w:rPr>
                      <w:rFonts w:ascii="Calibri" w:hAnsi="Calibri" w:eastAsia="Times New Roman" w:cs="Calibri"/>
                      <w:color w:val="000000" w:themeColor="text1" w:themeTint="FF" w:themeShade="FF"/>
                      <w:lang w:eastAsia="nl-NL"/>
                    </w:rPr>
                    <w:t>,</w:t>
                  </w:r>
                  <w:r w:rsidRPr="53C0DFCD" w:rsidR="7AB11711">
                    <w:rPr>
                      <w:rFonts w:ascii="Calibri" w:hAnsi="Calibri" w:eastAsia="Times New Roman" w:cs="Calibri"/>
                      <w:color w:val="000000" w:themeColor="text1" w:themeTint="FF" w:themeShade="FF"/>
                      <w:lang w:eastAsia="nl-NL"/>
                    </w:rPr>
                    <w:t xml:space="preserve"> ondanks alle extra zorg (zorgniveau 1-2-3) en inzet van alle betrokkenen, de school niet het juiste onderwijs of de juiste zorg kan bieden aan een leerling, kan verwijzing naar het SBO (speciaal basisonderwijs) of SO (speciaal onderwijs) </w:t>
                  </w:r>
                  <w:r w:rsidRPr="53C0DFCD" w:rsidR="3D7EED5D">
                    <w:rPr>
                      <w:rFonts w:ascii="Calibri" w:hAnsi="Calibri" w:eastAsia="Times New Roman" w:cs="Calibri"/>
                      <w:color w:val="000000" w:themeColor="text1" w:themeTint="FF" w:themeShade="FF"/>
                      <w:lang w:eastAsia="nl-NL"/>
                    </w:rPr>
                    <w:t xml:space="preserve">worden </w:t>
                  </w:r>
                  <w:r w:rsidRPr="53C0DFCD" w:rsidR="7AB11711">
                    <w:rPr>
                      <w:rFonts w:ascii="Calibri" w:hAnsi="Calibri" w:eastAsia="Times New Roman" w:cs="Calibri"/>
                      <w:color w:val="000000" w:themeColor="text1" w:themeTint="FF" w:themeShade="FF"/>
                      <w:lang w:eastAsia="nl-NL"/>
                    </w:rPr>
                    <w:t>aangevraagd. Ook dit proces wordt altijd samen met ouders ingezet.</w:t>
                  </w:r>
                  <w:r w:rsidRPr="53C0DFCD" w:rsidR="0C14FBA4">
                    <w:rPr>
                      <w:rFonts w:ascii="Calibri" w:hAnsi="Calibri" w:eastAsia="Times New Roman" w:cs="Calibri"/>
                      <w:color w:val="000000" w:themeColor="text1" w:themeTint="FF" w:themeShade="FF"/>
                      <w:lang w:eastAsia="nl-NL"/>
                    </w:rPr>
                    <w:t xml:space="preserve"> </w:t>
                  </w:r>
                  <w:r w:rsidRPr="53C0DFCD" w:rsidR="7AB11711">
                    <w:rPr>
                      <w:rFonts w:ascii="Calibri" w:hAnsi="Calibri" w:eastAsia="Times New Roman" w:cs="Calibri"/>
                      <w:color w:val="000000" w:themeColor="text1" w:themeTint="FF" w:themeShade="FF"/>
                      <w:lang w:eastAsia="nl-NL"/>
                    </w:rPr>
                    <w:t>Hier</w:t>
                  </w:r>
                  <w:r w:rsidRPr="53C0DFCD" w:rsidR="62CBBD26">
                    <w:rPr>
                      <w:rFonts w:ascii="Calibri" w:hAnsi="Calibri" w:eastAsia="Times New Roman" w:cs="Calibri"/>
                      <w:color w:val="000000" w:themeColor="text1" w:themeTint="FF" w:themeShade="FF"/>
                      <w:lang w:eastAsia="nl-NL"/>
                    </w:rPr>
                    <w:t>bij</w:t>
                  </w:r>
                  <w:r w:rsidRPr="53C0DFCD" w:rsidR="7AB11711">
                    <w:rPr>
                      <w:rFonts w:ascii="Calibri" w:hAnsi="Calibri" w:eastAsia="Times New Roman" w:cs="Calibri"/>
                      <w:color w:val="000000" w:themeColor="text1" w:themeTint="FF" w:themeShade="FF"/>
                      <w:lang w:eastAsia="nl-NL"/>
                    </w:rPr>
                    <w:t xml:space="preserve"> is de rol van de adviseur van het SPPOH belangrijk. De adviseur (onder)steunt school en ouders hierbij. Er wordt dan een Toelaatbaarheidsverklaring (TLV) aangevraagd voor een SBO of SO-school. </w:t>
                  </w:r>
                </w:p>
                <w:p w:rsidRPr="00972771" w:rsidR="00972771" w:rsidP="00972771" w:rsidRDefault="00972771" w14:paraId="7EE198F0"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b/>
                      <w:bCs/>
                      <w:color w:val="000000"/>
                      <w:u w:val="single"/>
                      <w:lang w:eastAsia="nl-NL"/>
                    </w:rPr>
                    <w:t>Afstemming en overleg</w:t>
                  </w:r>
                  <w:r w:rsidRPr="00972771">
                    <w:rPr>
                      <w:rFonts w:ascii="Calibri" w:hAnsi="Calibri" w:eastAsia="Times New Roman" w:cs="Calibri"/>
                      <w:color w:val="000000"/>
                      <w:lang w:eastAsia="nl-NL"/>
                    </w:rPr>
                    <w:t> </w:t>
                  </w:r>
                </w:p>
                <w:p w:rsidRPr="00972771" w:rsidR="00972771" w:rsidP="00972771" w:rsidRDefault="00972771" w14:paraId="2FB52D85"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lang w:eastAsia="nl-NL"/>
                    </w:rPr>
                    <w:t>MDO met adviseur SPPOH, ouders en andere betrokkenen </w:t>
                  </w:r>
                </w:p>
                <w:p w:rsidRPr="00972771" w:rsidR="00972771" w:rsidP="00972771" w:rsidRDefault="00972771" w14:paraId="54A00462" w14:textId="77777777">
                  <w:pPr>
                    <w:spacing w:after="0" w:line="240" w:lineRule="auto"/>
                    <w:textAlignment w:val="baseline"/>
                    <w:rPr>
                      <w:rFonts w:ascii="Segoe UI" w:hAnsi="Segoe UI" w:eastAsia="Times New Roman" w:cs="Segoe UI"/>
                      <w:sz w:val="18"/>
                      <w:szCs w:val="18"/>
                      <w:lang w:eastAsia="nl-NL"/>
                    </w:rPr>
                  </w:pPr>
                  <w:r w:rsidRPr="00972771">
                    <w:rPr>
                      <w:rFonts w:ascii="Calibri" w:hAnsi="Calibri" w:eastAsia="Times New Roman" w:cs="Calibri"/>
                      <w:color w:val="000000"/>
                      <w:lang w:eastAsia="nl-NL"/>
                    </w:rPr>
                    <w:t>IB ondersteunt ouders met het zoeken naar een geschikte school </w:t>
                  </w:r>
                </w:p>
              </w:tc>
            </w:tr>
          </w:tbl>
          <w:p w:rsidR="00010138" w:rsidP="004958AF" w:rsidRDefault="00010138" w14:paraId="1F6C4911" w14:textId="77777777">
            <w:pPr>
              <w:pStyle w:val="Geenafstand"/>
              <w:rPr>
                <w:rFonts w:ascii="Calibri" w:hAnsi="Calibri" w:cs="Calibri"/>
                <w:sz w:val="20"/>
                <w:szCs w:val="20"/>
              </w:rPr>
            </w:pPr>
          </w:p>
          <w:p w:rsidR="00C96AB9" w:rsidP="517E51B1" w:rsidRDefault="00C96AB9" w14:paraId="01E99FEF" w14:textId="77777777">
            <w:pPr>
              <w:pStyle w:val="Geenafstand"/>
              <w:rPr>
                <w:rFonts w:ascii="Calibri" w:hAnsi="Calibri" w:cs="Calibri"/>
                <w:color w:val="FF0000"/>
                <w:sz w:val="20"/>
                <w:szCs w:val="20"/>
              </w:rPr>
            </w:pPr>
          </w:p>
          <w:p w:rsidR="00C96AB9" w:rsidP="517E51B1" w:rsidRDefault="00C96AB9" w14:paraId="4A077352" w14:textId="28268B44">
            <w:pPr>
              <w:pStyle w:val="Geenafstand"/>
              <w:rPr>
                <w:rFonts w:ascii="Calibri" w:hAnsi="Calibri" w:cs="Calibri"/>
                <w:color w:val="FF0000"/>
                <w:sz w:val="20"/>
                <w:szCs w:val="20"/>
              </w:rPr>
            </w:pPr>
          </w:p>
          <w:p w:rsidR="00010138" w:rsidP="004958AF" w:rsidRDefault="00010138" w14:paraId="37B744B2" w14:textId="06798E6F">
            <w:pPr>
              <w:pStyle w:val="Geenafstand"/>
              <w:rPr>
                <w:rFonts w:ascii="Calibri" w:hAnsi="Calibri" w:cs="Calibri"/>
                <w:sz w:val="20"/>
                <w:szCs w:val="20"/>
              </w:rPr>
            </w:pPr>
          </w:p>
        </w:tc>
      </w:tr>
    </w:tbl>
    <w:p w:rsidRPr="00010138" w:rsidR="006A3858" w:rsidP="004958AF" w:rsidRDefault="00010138" w14:paraId="6FD315D7" w14:textId="43EDADC4">
      <w:pPr>
        <w:pStyle w:val="Geenafstand"/>
        <w:rPr>
          <w:rFonts w:ascii="Calibri" w:hAnsi="Calibri" w:cs="Calibri"/>
          <w:sz w:val="20"/>
          <w:szCs w:val="20"/>
        </w:rPr>
      </w:pPr>
      <w:r>
        <w:rPr>
          <w:rFonts w:ascii="Calibri" w:hAnsi="Calibri" w:cs="Calibri"/>
          <w:sz w:val="20"/>
          <w:szCs w:val="20"/>
        </w:rPr>
        <w:t xml:space="preserve"> </w:t>
      </w:r>
    </w:p>
    <w:p w:rsidRPr="00014797" w:rsidR="00F3480C" w:rsidP="00766F63" w:rsidRDefault="00F3480C" w14:paraId="0FF9DC29" w14:textId="77777777">
      <w:pPr>
        <w:pStyle w:val="Default"/>
        <w:numPr>
          <w:ilvl w:val="0"/>
          <w:numId w:val="2"/>
        </w:numPr>
        <w:rPr>
          <w:rFonts w:ascii="Calibri" w:hAnsi="Calibri" w:cs="Calibri"/>
          <w:b/>
          <w:color w:val="0070C0"/>
          <w:sz w:val="20"/>
          <w:szCs w:val="20"/>
        </w:rPr>
      </w:pPr>
      <w:r w:rsidRPr="00014797">
        <w:rPr>
          <w:rFonts w:ascii="Calibri" w:hAnsi="Calibri" w:cs="Calibri"/>
          <w:b/>
          <w:color w:val="0070C0"/>
          <w:sz w:val="20"/>
          <w:szCs w:val="20"/>
        </w:rPr>
        <w:t xml:space="preserve">Handelingsgericht werken </w:t>
      </w:r>
    </w:p>
    <w:p w:rsidR="006169A0" w:rsidP="004958AF" w:rsidRDefault="00F3480C" w14:paraId="7F7FB887" w14:textId="685BE6D8">
      <w:pPr>
        <w:pStyle w:val="Default"/>
        <w:rPr>
          <w:rFonts w:ascii="Calibri" w:hAnsi="Calibri" w:cs="Calibri"/>
          <w:color w:val="auto"/>
          <w:sz w:val="20"/>
          <w:szCs w:val="20"/>
        </w:rPr>
      </w:pPr>
      <w:r w:rsidRPr="004958AF">
        <w:rPr>
          <w:rFonts w:ascii="Calibri" w:hAnsi="Calibri" w:cs="Calibri"/>
          <w:sz w:val="20"/>
          <w:szCs w:val="20"/>
        </w:rPr>
        <w:t xml:space="preserve">In Haaglanden hebben we afgesproken dat we de onderwijsontwikkeling van kinderen volgen door de uitgangspunten van Handelingsgericht Werken te gebruiken. Hieronder verstaan we dat de school vanuit overzicht (wat is bekend) en inzicht (verklarende factoren) tot een passend uitzicht (passend aanbod) voor een leerling komt. Hierbij wordt de ontwikkeling van de leerling regelmatig geëvalueerd en worden zo nodig de doelen of het plan van aanpak voor de leerling bijgesteld. Scholen werken doelgericht </w:t>
      </w:r>
      <w:r w:rsidRPr="004958AF" w:rsidR="0064379B">
        <w:rPr>
          <w:rFonts w:ascii="Calibri" w:hAnsi="Calibri" w:cs="Calibri"/>
          <w:sz w:val="20"/>
          <w:szCs w:val="20"/>
        </w:rPr>
        <w:t>en d</w:t>
      </w:r>
      <w:r w:rsidRPr="004958AF">
        <w:rPr>
          <w:rFonts w:ascii="Calibri" w:hAnsi="Calibri" w:cs="Calibri"/>
          <w:color w:val="auto"/>
          <w:sz w:val="20"/>
          <w:szCs w:val="20"/>
        </w:rPr>
        <w:t xml:space="preserve">enken in mogelijkheden. </w:t>
      </w:r>
    </w:p>
    <w:p w:rsidR="009A6861" w:rsidP="004958AF" w:rsidRDefault="009A6861" w14:paraId="28B3C93B" w14:textId="51765D5F">
      <w:pPr>
        <w:pStyle w:val="Default"/>
        <w:rPr>
          <w:rFonts w:ascii="Calibri" w:hAnsi="Calibri" w:cs="Calibri"/>
          <w:color w:val="auto"/>
          <w:sz w:val="20"/>
          <w:szCs w:val="20"/>
        </w:rPr>
      </w:pPr>
    </w:p>
    <w:tbl>
      <w:tblPr>
        <w:tblStyle w:val="Tabelraster"/>
        <w:tblW w:w="9149" w:type="dxa"/>
        <w:tblLayout w:type="fixed"/>
        <w:tblLook w:val="04A0" w:firstRow="1" w:lastRow="0" w:firstColumn="1" w:lastColumn="0" w:noHBand="0" w:noVBand="1"/>
      </w:tblPr>
      <w:tblGrid>
        <w:gridCol w:w="4874"/>
        <w:gridCol w:w="1425"/>
        <w:gridCol w:w="1425"/>
        <w:gridCol w:w="1425"/>
      </w:tblGrid>
      <w:tr w:rsidRPr="004958AF" w:rsidR="009A6861" w:rsidTr="6DFE1D74" w14:paraId="45E9488C" w14:textId="77777777">
        <w:trPr>
          <w:trHeight w:val="679"/>
        </w:trPr>
        <w:tc>
          <w:tcPr>
            <w:tcW w:w="4874" w:type="dxa"/>
            <w:tcMar/>
          </w:tcPr>
          <w:p w:rsidRPr="00F8597B" w:rsidR="009A6861" w:rsidP="0085253E" w:rsidRDefault="009A6861" w14:paraId="3F2DD78C" w14:textId="77777777">
            <w:pPr>
              <w:rPr>
                <w:rFonts w:ascii="Calibri" w:hAnsi="Calibri" w:cs="Calibri"/>
                <w:b/>
                <w:sz w:val="20"/>
                <w:szCs w:val="20"/>
              </w:rPr>
            </w:pPr>
            <w:r w:rsidRPr="00F8597B">
              <w:rPr>
                <w:rFonts w:ascii="Calibri" w:hAnsi="Calibri" w:cs="Calibri"/>
                <w:b/>
                <w:sz w:val="20"/>
                <w:szCs w:val="20"/>
              </w:rPr>
              <w:t>Uitgangspunt HGW</w:t>
            </w:r>
          </w:p>
        </w:tc>
        <w:tc>
          <w:tcPr>
            <w:tcW w:w="1425" w:type="dxa"/>
            <w:tcMar/>
          </w:tcPr>
          <w:p w:rsidRPr="00F8597B" w:rsidR="009A6861" w:rsidP="0085253E" w:rsidRDefault="009A6861" w14:paraId="5CB2E642" w14:textId="77777777">
            <w:pPr>
              <w:rPr>
                <w:rFonts w:ascii="Calibri" w:hAnsi="Calibri" w:cs="Calibri"/>
                <w:b/>
                <w:sz w:val="20"/>
                <w:szCs w:val="20"/>
              </w:rPr>
            </w:pPr>
            <w:r w:rsidRPr="00F8597B">
              <w:rPr>
                <w:rFonts w:ascii="Calibri" w:hAnsi="Calibri" w:cs="Calibri"/>
                <w:b/>
                <w:sz w:val="20"/>
                <w:szCs w:val="20"/>
              </w:rPr>
              <w:t>Op orde</w:t>
            </w:r>
          </w:p>
        </w:tc>
        <w:tc>
          <w:tcPr>
            <w:tcW w:w="1425" w:type="dxa"/>
            <w:tcMar/>
          </w:tcPr>
          <w:p w:rsidRPr="00F8597B" w:rsidR="009A6861" w:rsidP="0085253E" w:rsidRDefault="009A6861" w14:paraId="563847FE" w14:textId="77777777">
            <w:pPr>
              <w:rPr>
                <w:rFonts w:ascii="Calibri" w:hAnsi="Calibri" w:cs="Calibri"/>
                <w:b/>
                <w:sz w:val="20"/>
                <w:szCs w:val="20"/>
              </w:rPr>
            </w:pPr>
            <w:r w:rsidRPr="00F8597B">
              <w:rPr>
                <w:rFonts w:ascii="Calibri" w:hAnsi="Calibri" w:cs="Calibri"/>
                <w:b/>
                <w:sz w:val="20"/>
                <w:szCs w:val="20"/>
              </w:rPr>
              <w:t xml:space="preserve">In </w:t>
            </w:r>
            <w:r>
              <w:rPr>
                <w:rFonts w:ascii="Calibri" w:hAnsi="Calibri" w:cs="Calibri"/>
                <w:b/>
                <w:sz w:val="20"/>
                <w:szCs w:val="20"/>
              </w:rPr>
              <w:t>o</w:t>
            </w:r>
            <w:r w:rsidRPr="00F8597B">
              <w:rPr>
                <w:rFonts w:ascii="Calibri" w:hAnsi="Calibri" w:cs="Calibri"/>
                <w:b/>
                <w:sz w:val="20"/>
                <w:szCs w:val="20"/>
              </w:rPr>
              <w:t>ntwikkeling</w:t>
            </w:r>
          </w:p>
        </w:tc>
        <w:tc>
          <w:tcPr>
            <w:tcW w:w="1425" w:type="dxa"/>
            <w:tcMar/>
          </w:tcPr>
          <w:p w:rsidRPr="00F8597B" w:rsidR="009A6861" w:rsidP="0085253E" w:rsidRDefault="009A6861" w14:paraId="482EC931" w14:textId="77777777">
            <w:pPr>
              <w:rPr>
                <w:rFonts w:ascii="Calibri" w:hAnsi="Calibri" w:cs="Calibri"/>
                <w:b/>
                <w:sz w:val="20"/>
                <w:szCs w:val="20"/>
              </w:rPr>
            </w:pPr>
            <w:r w:rsidRPr="00F8597B">
              <w:rPr>
                <w:rFonts w:ascii="Calibri" w:hAnsi="Calibri" w:cs="Calibri"/>
                <w:b/>
                <w:sz w:val="20"/>
                <w:szCs w:val="20"/>
              </w:rPr>
              <w:t xml:space="preserve">Nog op te starten </w:t>
            </w:r>
          </w:p>
        </w:tc>
      </w:tr>
      <w:tr w:rsidRPr="004958AF" w:rsidR="009A6861" w:rsidTr="6DFE1D74" w14:paraId="39547179" w14:textId="77777777">
        <w:trPr>
          <w:trHeight w:val="467"/>
        </w:trPr>
        <w:tc>
          <w:tcPr>
            <w:tcW w:w="4874" w:type="dxa"/>
            <w:tcMar/>
          </w:tcPr>
          <w:p w:rsidRPr="004958AF" w:rsidR="009A6861" w:rsidP="0085253E" w:rsidRDefault="77B723E3" w14:paraId="21910458" w14:textId="5812997E">
            <w:pPr>
              <w:rPr>
                <w:rFonts w:ascii="Calibri" w:hAnsi="Calibri" w:cs="Calibri"/>
                <w:sz w:val="20"/>
                <w:szCs w:val="20"/>
              </w:rPr>
            </w:pPr>
            <w:r w:rsidRPr="23BC8626">
              <w:rPr>
                <w:rFonts w:ascii="Calibri" w:hAnsi="Calibri" w:cs="Calibri"/>
                <w:sz w:val="20"/>
                <w:szCs w:val="20"/>
              </w:rPr>
              <w:t xml:space="preserve">Handelingsgericht werken is een actuele werkwijze binnen onze school. </w:t>
            </w:r>
          </w:p>
        </w:tc>
        <w:tc>
          <w:tcPr>
            <w:tcW w:w="1425" w:type="dxa"/>
            <w:tcMar/>
          </w:tcPr>
          <w:p w:rsidRPr="004958AF" w:rsidR="009A6861" w:rsidP="00380255" w:rsidRDefault="009A6861" w14:paraId="53606382" w14:textId="77777777">
            <w:pPr>
              <w:jc w:val="center"/>
              <w:rPr>
                <w:rFonts w:ascii="Calibri" w:hAnsi="Calibri" w:cs="Calibri"/>
                <w:sz w:val="20"/>
                <w:szCs w:val="20"/>
              </w:rPr>
            </w:pPr>
          </w:p>
        </w:tc>
        <w:tc>
          <w:tcPr>
            <w:tcW w:w="1425" w:type="dxa"/>
            <w:tcMar/>
          </w:tcPr>
          <w:p w:rsidRPr="004958AF" w:rsidR="009A6861" w:rsidP="00380255" w:rsidRDefault="009A6861" w14:paraId="33D64D44" w14:textId="77777777">
            <w:pPr>
              <w:jc w:val="center"/>
              <w:rPr>
                <w:rFonts w:ascii="Calibri" w:hAnsi="Calibri" w:cs="Calibri"/>
                <w:sz w:val="20"/>
                <w:szCs w:val="20"/>
              </w:rPr>
            </w:pPr>
          </w:p>
        </w:tc>
        <w:tc>
          <w:tcPr>
            <w:tcW w:w="1425" w:type="dxa"/>
            <w:tcMar/>
          </w:tcPr>
          <w:p w:rsidRPr="004958AF" w:rsidR="009A6861" w:rsidP="0085253E" w:rsidRDefault="009A6861" w14:paraId="3F5EF7C7" w14:textId="77777777">
            <w:pPr>
              <w:rPr>
                <w:rFonts w:ascii="Calibri" w:hAnsi="Calibri" w:cs="Calibri"/>
                <w:sz w:val="20"/>
                <w:szCs w:val="20"/>
              </w:rPr>
            </w:pPr>
          </w:p>
        </w:tc>
      </w:tr>
      <w:tr w:rsidRPr="004958AF" w:rsidR="009A6861" w:rsidTr="6DFE1D74" w14:paraId="1CBEE277" w14:textId="77777777">
        <w:trPr>
          <w:trHeight w:val="226"/>
        </w:trPr>
        <w:tc>
          <w:tcPr>
            <w:tcW w:w="4874" w:type="dxa"/>
            <w:tcMar/>
          </w:tcPr>
          <w:p w:rsidRPr="004958AF" w:rsidR="009A6861" w:rsidP="0085253E" w:rsidRDefault="009A6861" w14:paraId="7792032C" w14:textId="77777777">
            <w:pPr>
              <w:rPr>
                <w:rFonts w:ascii="Calibri" w:hAnsi="Calibri" w:cs="Calibri"/>
                <w:sz w:val="20"/>
                <w:szCs w:val="20"/>
              </w:rPr>
            </w:pPr>
            <w:r w:rsidRPr="004958AF">
              <w:rPr>
                <w:rFonts w:ascii="Calibri" w:hAnsi="Calibri" w:cs="Calibri"/>
                <w:sz w:val="20"/>
                <w:szCs w:val="20"/>
              </w:rPr>
              <w:t>1. Doelgericht werken.</w:t>
            </w:r>
          </w:p>
        </w:tc>
        <w:tc>
          <w:tcPr>
            <w:tcW w:w="1425" w:type="dxa"/>
            <w:tcMar/>
          </w:tcPr>
          <w:p w:rsidRPr="004958AF" w:rsidR="009A6861" w:rsidP="00380255" w:rsidRDefault="009A6861" w14:paraId="3790B57B" w14:textId="77777777">
            <w:pPr>
              <w:jc w:val="center"/>
              <w:rPr>
                <w:rFonts w:ascii="Calibri" w:hAnsi="Calibri" w:cs="Calibri"/>
                <w:sz w:val="20"/>
                <w:szCs w:val="20"/>
              </w:rPr>
            </w:pPr>
          </w:p>
        </w:tc>
        <w:tc>
          <w:tcPr>
            <w:tcW w:w="1425" w:type="dxa"/>
            <w:tcMar/>
          </w:tcPr>
          <w:p w:rsidRPr="004958AF" w:rsidR="009A6861" w:rsidP="00380255" w:rsidRDefault="378871F6" w14:paraId="458F0B52" w14:textId="42CE80E0">
            <w:pPr>
              <w:jc w:val="center"/>
              <w:rPr>
                <w:rFonts w:ascii="Calibri" w:hAnsi="Calibri" w:cs="Calibri"/>
                <w:sz w:val="20"/>
                <w:szCs w:val="20"/>
              </w:rPr>
            </w:pPr>
            <w:r w:rsidRPr="5F07D171">
              <w:rPr>
                <w:rFonts w:ascii="Calibri" w:hAnsi="Calibri" w:cs="Calibri"/>
                <w:sz w:val="20"/>
                <w:szCs w:val="20"/>
              </w:rPr>
              <w:t>X</w:t>
            </w:r>
          </w:p>
        </w:tc>
        <w:tc>
          <w:tcPr>
            <w:tcW w:w="1425" w:type="dxa"/>
            <w:tcMar/>
          </w:tcPr>
          <w:p w:rsidRPr="004958AF" w:rsidR="009A6861" w:rsidP="0085253E" w:rsidRDefault="009A6861" w14:paraId="1BB22840" w14:textId="77777777">
            <w:pPr>
              <w:rPr>
                <w:rFonts w:ascii="Calibri" w:hAnsi="Calibri" w:cs="Calibri"/>
                <w:sz w:val="20"/>
                <w:szCs w:val="20"/>
              </w:rPr>
            </w:pPr>
          </w:p>
        </w:tc>
      </w:tr>
      <w:tr w:rsidRPr="004958AF" w:rsidR="009A6861" w:rsidTr="6DFE1D74" w14:paraId="7514858D" w14:textId="77777777">
        <w:trPr>
          <w:trHeight w:val="453"/>
        </w:trPr>
        <w:tc>
          <w:tcPr>
            <w:tcW w:w="4874" w:type="dxa"/>
            <w:tcMar/>
          </w:tcPr>
          <w:p w:rsidRPr="004958AF" w:rsidR="009A6861" w:rsidP="0085253E" w:rsidRDefault="009A6861" w14:paraId="6202A015" w14:textId="77777777">
            <w:pPr>
              <w:rPr>
                <w:rFonts w:ascii="Calibri" w:hAnsi="Calibri" w:cs="Calibri"/>
                <w:sz w:val="20"/>
                <w:szCs w:val="20"/>
              </w:rPr>
            </w:pPr>
            <w:r w:rsidRPr="004958AF">
              <w:rPr>
                <w:rFonts w:ascii="Calibri" w:hAnsi="Calibri" w:cs="Calibri"/>
                <w:sz w:val="20"/>
                <w:szCs w:val="20"/>
              </w:rPr>
              <w:t>2. De werkwijze is systematisch, in stappen en transparant.</w:t>
            </w:r>
          </w:p>
        </w:tc>
        <w:tc>
          <w:tcPr>
            <w:tcW w:w="1425" w:type="dxa"/>
            <w:tcMar/>
          </w:tcPr>
          <w:p w:rsidRPr="004958AF" w:rsidR="009A6861" w:rsidP="00380255" w:rsidRDefault="009A6861" w14:paraId="19C42FF4" w14:textId="3A2A0CE3">
            <w:pPr>
              <w:jc w:val="center"/>
              <w:rPr>
                <w:rFonts w:ascii="Calibri" w:hAnsi="Calibri" w:cs="Calibri"/>
                <w:sz w:val="20"/>
                <w:szCs w:val="20"/>
              </w:rPr>
            </w:pPr>
            <w:r w:rsidRPr="6DFE1D74" w:rsidR="7058484E">
              <w:rPr>
                <w:rFonts w:ascii="Calibri" w:hAnsi="Calibri" w:cs="Calibri"/>
                <w:sz w:val="20"/>
                <w:szCs w:val="20"/>
              </w:rPr>
              <w:t>X</w:t>
            </w:r>
          </w:p>
        </w:tc>
        <w:tc>
          <w:tcPr>
            <w:tcW w:w="1425" w:type="dxa"/>
            <w:tcMar/>
          </w:tcPr>
          <w:p w:rsidRPr="004958AF" w:rsidR="009A6861" w:rsidP="00380255" w:rsidRDefault="41D4A03F" w14:paraId="167073D1" w14:textId="12E5F75C">
            <w:pPr>
              <w:jc w:val="center"/>
              <w:rPr>
                <w:rFonts w:ascii="Calibri" w:hAnsi="Calibri" w:cs="Calibri"/>
                <w:sz w:val="20"/>
                <w:szCs w:val="20"/>
              </w:rPr>
            </w:pPr>
          </w:p>
        </w:tc>
        <w:tc>
          <w:tcPr>
            <w:tcW w:w="1425" w:type="dxa"/>
            <w:tcMar/>
          </w:tcPr>
          <w:p w:rsidRPr="004958AF" w:rsidR="009A6861" w:rsidP="0085253E" w:rsidRDefault="009A6861" w14:paraId="7317DA09" w14:textId="77777777">
            <w:pPr>
              <w:rPr>
                <w:rFonts w:ascii="Calibri" w:hAnsi="Calibri" w:cs="Calibri"/>
                <w:sz w:val="20"/>
                <w:szCs w:val="20"/>
              </w:rPr>
            </w:pPr>
          </w:p>
        </w:tc>
      </w:tr>
      <w:tr w:rsidRPr="004958AF" w:rsidR="009A6861" w:rsidTr="6DFE1D74" w14:paraId="08C99A9F" w14:textId="77777777">
        <w:trPr>
          <w:trHeight w:val="226"/>
        </w:trPr>
        <w:tc>
          <w:tcPr>
            <w:tcW w:w="4874" w:type="dxa"/>
            <w:tcMar/>
          </w:tcPr>
          <w:p w:rsidRPr="004958AF" w:rsidR="009A6861" w:rsidP="0085253E" w:rsidRDefault="009A6861" w14:paraId="2F545CD9" w14:textId="77777777">
            <w:pPr>
              <w:rPr>
                <w:rFonts w:ascii="Calibri" w:hAnsi="Calibri" w:cs="Calibri"/>
                <w:sz w:val="20"/>
                <w:szCs w:val="20"/>
              </w:rPr>
            </w:pPr>
            <w:r w:rsidRPr="004958AF">
              <w:rPr>
                <w:rFonts w:ascii="Calibri" w:hAnsi="Calibri" w:cs="Calibri"/>
                <w:sz w:val="20"/>
                <w:szCs w:val="20"/>
              </w:rPr>
              <w:t>3. Onderwijsbehoeften staan centraal.</w:t>
            </w:r>
          </w:p>
        </w:tc>
        <w:tc>
          <w:tcPr>
            <w:tcW w:w="1425" w:type="dxa"/>
            <w:tcMar/>
          </w:tcPr>
          <w:p w:rsidRPr="004958AF" w:rsidR="009A6861" w:rsidP="00380255" w:rsidRDefault="00C171C6" w14:paraId="527AB697" w14:textId="041122B6">
            <w:pPr>
              <w:jc w:val="center"/>
              <w:rPr>
                <w:rFonts w:ascii="Calibri" w:hAnsi="Calibri" w:cs="Calibri"/>
                <w:sz w:val="20"/>
                <w:szCs w:val="20"/>
              </w:rPr>
            </w:pPr>
            <w:r w:rsidRPr="5F07D171">
              <w:rPr>
                <w:rFonts w:ascii="Calibri" w:hAnsi="Calibri" w:cs="Calibri"/>
                <w:sz w:val="20"/>
                <w:szCs w:val="20"/>
              </w:rPr>
              <w:t>X</w:t>
            </w:r>
          </w:p>
        </w:tc>
        <w:tc>
          <w:tcPr>
            <w:tcW w:w="1425" w:type="dxa"/>
            <w:tcMar/>
          </w:tcPr>
          <w:p w:rsidRPr="004958AF" w:rsidR="009A6861" w:rsidP="00380255" w:rsidRDefault="009A6861" w14:paraId="48BB9CD1" w14:textId="77777777">
            <w:pPr>
              <w:jc w:val="center"/>
              <w:rPr>
                <w:rFonts w:ascii="Calibri" w:hAnsi="Calibri" w:cs="Calibri"/>
                <w:sz w:val="20"/>
                <w:szCs w:val="20"/>
              </w:rPr>
            </w:pPr>
          </w:p>
        </w:tc>
        <w:tc>
          <w:tcPr>
            <w:tcW w:w="1425" w:type="dxa"/>
            <w:tcMar/>
          </w:tcPr>
          <w:p w:rsidRPr="004958AF" w:rsidR="009A6861" w:rsidP="0085253E" w:rsidRDefault="009A6861" w14:paraId="607BCF39" w14:textId="77777777">
            <w:pPr>
              <w:rPr>
                <w:rFonts w:ascii="Calibri" w:hAnsi="Calibri" w:cs="Calibri"/>
                <w:sz w:val="20"/>
                <w:szCs w:val="20"/>
              </w:rPr>
            </w:pPr>
          </w:p>
        </w:tc>
      </w:tr>
      <w:tr w:rsidRPr="004958AF" w:rsidR="009A6861" w:rsidTr="6DFE1D74" w14:paraId="30D0C8C8" w14:textId="77777777">
        <w:trPr>
          <w:trHeight w:val="453"/>
        </w:trPr>
        <w:tc>
          <w:tcPr>
            <w:tcW w:w="4874" w:type="dxa"/>
            <w:tcMar/>
          </w:tcPr>
          <w:p w:rsidRPr="004958AF" w:rsidR="009A6861" w:rsidP="0085253E" w:rsidRDefault="009A6861" w14:paraId="393D823B" w14:textId="77777777">
            <w:pPr>
              <w:rPr>
                <w:rFonts w:ascii="Calibri" w:hAnsi="Calibri" w:cs="Calibri"/>
                <w:sz w:val="20"/>
                <w:szCs w:val="20"/>
              </w:rPr>
            </w:pPr>
            <w:r w:rsidRPr="004958AF">
              <w:rPr>
                <w:rFonts w:ascii="Calibri" w:hAnsi="Calibri" w:cs="Calibri"/>
                <w:sz w:val="20"/>
                <w:szCs w:val="20"/>
              </w:rPr>
              <w:t>4. De wisselwerking en afstemming tussen het kind, opvoeding en onderwijs.</w:t>
            </w:r>
          </w:p>
        </w:tc>
        <w:tc>
          <w:tcPr>
            <w:tcW w:w="1425" w:type="dxa"/>
            <w:tcMar/>
          </w:tcPr>
          <w:p w:rsidRPr="004958AF" w:rsidR="009A6861" w:rsidP="00380255" w:rsidRDefault="0426FB97" w14:paraId="07B9DB51" w14:textId="22590378">
            <w:pPr>
              <w:jc w:val="center"/>
              <w:rPr>
                <w:rFonts w:ascii="Calibri" w:hAnsi="Calibri" w:cs="Calibri"/>
                <w:sz w:val="20"/>
                <w:szCs w:val="20"/>
              </w:rPr>
            </w:pPr>
            <w:r w:rsidRPr="5F07D171">
              <w:rPr>
                <w:rFonts w:ascii="Calibri" w:hAnsi="Calibri" w:cs="Calibri"/>
                <w:sz w:val="20"/>
                <w:szCs w:val="20"/>
              </w:rPr>
              <w:t>X</w:t>
            </w:r>
          </w:p>
        </w:tc>
        <w:tc>
          <w:tcPr>
            <w:tcW w:w="1425" w:type="dxa"/>
            <w:tcMar/>
          </w:tcPr>
          <w:p w:rsidRPr="004958AF" w:rsidR="009A6861" w:rsidP="00380255" w:rsidRDefault="009A6861" w14:paraId="001F69A7" w14:textId="77777777">
            <w:pPr>
              <w:jc w:val="center"/>
              <w:rPr>
                <w:rFonts w:ascii="Calibri" w:hAnsi="Calibri" w:cs="Calibri"/>
                <w:sz w:val="20"/>
                <w:szCs w:val="20"/>
              </w:rPr>
            </w:pPr>
          </w:p>
        </w:tc>
        <w:tc>
          <w:tcPr>
            <w:tcW w:w="1425" w:type="dxa"/>
            <w:tcMar/>
          </w:tcPr>
          <w:p w:rsidRPr="004958AF" w:rsidR="009A6861" w:rsidP="0085253E" w:rsidRDefault="009A6861" w14:paraId="5024DA1F" w14:textId="77777777">
            <w:pPr>
              <w:rPr>
                <w:rFonts w:ascii="Calibri" w:hAnsi="Calibri" w:cs="Calibri"/>
                <w:sz w:val="20"/>
                <w:szCs w:val="20"/>
              </w:rPr>
            </w:pPr>
          </w:p>
        </w:tc>
      </w:tr>
      <w:tr w:rsidRPr="004958AF" w:rsidR="009A6861" w:rsidTr="6DFE1D74" w14:paraId="2127365D" w14:textId="77777777">
        <w:trPr>
          <w:trHeight w:val="453"/>
        </w:trPr>
        <w:tc>
          <w:tcPr>
            <w:tcW w:w="4874" w:type="dxa"/>
            <w:tcMar/>
          </w:tcPr>
          <w:p w:rsidRPr="004958AF" w:rsidR="009A6861" w:rsidP="0085253E" w:rsidRDefault="009A6861" w14:paraId="54B369A3" w14:textId="77777777">
            <w:pPr>
              <w:rPr>
                <w:rFonts w:ascii="Calibri" w:hAnsi="Calibri" w:cs="Calibri"/>
                <w:sz w:val="20"/>
                <w:szCs w:val="20"/>
              </w:rPr>
            </w:pPr>
            <w:r w:rsidRPr="004958AF">
              <w:rPr>
                <w:rFonts w:ascii="Calibri" w:hAnsi="Calibri" w:cs="Calibri"/>
                <w:sz w:val="20"/>
                <w:szCs w:val="20"/>
              </w:rPr>
              <w:t xml:space="preserve">5. Ouders en leerkrachten worden als ervaringsdeskundigen en partners gezien. </w:t>
            </w:r>
          </w:p>
        </w:tc>
        <w:tc>
          <w:tcPr>
            <w:tcW w:w="1425" w:type="dxa"/>
            <w:tcMar/>
          </w:tcPr>
          <w:p w:rsidRPr="004958AF" w:rsidR="009A6861" w:rsidP="00380255" w:rsidRDefault="5866BFF3" w14:paraId="01E868E9" w14:textId="03D41C03">
            <w:pPr>
              <w:jc w:val="center"/>
              <w:rPr>
                <w:rFonts w:ascii="Calibri" w:hAnsi="Calibri" w:cs="Calibri"/>
                <w:sz w:val="20"/>
                <w:szCs w:val="20"/>
              </w:rPr>
            </w:pPr>
            <w:r w:rsidRPr="5F07D171">
              <w:rPr>
                <w:rFonts w:ascii="Calibri" w:hAnsi="Calibri" w:cs="Calibri"/>
                <w:sz w:val="20"/>
                <w:szCs w:val="20"/>
              </w:rPr>
              <w:t>X</w:t>
            </w:r>
          </w:p>
        </w:tc>
        <w:tc>
          <w:tcPr>
            <w:tcW w:w="1425" w:type="dxa"/>
            <w:tcMar/>
          </w:tcPr>
          <w:p w:rsidRPr="004958AF" w:rsidR="009A6861" w:rsidP="00380255" w:rsidRDefault="009A6861" w14:paraId="4C0D6C30" w14:textId="77777777">
            <w:pPr>
              <w:jc w:val="center"/>
              <w:rPr>
                <w:rFonts w:ascii="Calibri" w:hAnsi="Calibri" w:cs="Calibri"/>
                <w:sz w:val="20"/>
                <w:szCs w:val="20"/>
              </w:rPr>
            </w:pPr>
          </w:p>
        </w:tc>
        <w:tc>
          <w:tcPr>
            <w:tcW w:w="1425" w:type="dxa"/>
            <w:tcMar/>
          </w:tcPr>
          <w:p w:rsidRPr="004958AF" w:rsidR="009A6861" w:rsidP="0085253E" w:rsidRDefault="009A6861" w14:paraId="39FC5A76" w14:textId="77777777">
            <w:pPr>
              <w:rPr>
                <w:rFonts w:ascii="Calibri" w:hAnsi="Calibri" w:cs="Calibri"/>
                <w:sz w:val="20"/>
                <w:szCs w:val="20"/>
              </w:rPr>
            </w:pPr>
          </w:p>
        </w:tc>
      </w:tr>
      <w:tr w:rsidRPr="004958AF" w:rsidR="009A6861" w:rsidTr="6DFE1D74" w14:paraId="40EB7BE3" w14:textId="77777777">
        <w:trPr>
          <w:trHeight w:val="226"/>
        </w:trPr>
        <w:tc>
          <w:tcPr>
            <w:tcW w:w="4874" w:type="dxa"/>
            <w:tcMar/>
          </w:tcPr>
          <w:p w:rsidRPr="004958AF" w:rsidR="009A6861" w:rsidP="0085253E" w:rsidRDefault="009A6861" w14:paraId="785D4AEC" w14:textId="77777777">
            <w:pPr>
              <w:rPr>
                <w:rFonts w:ascii="Calibri" w:hAnsi="Calibri" w:cs="Calibri"/>
                <w:sz w:val="20"/>
                <w:szCs w:val="20"/>
              </w:rPr>
            </w:pPr>
            <w:r w:rsidRPr="004958AF">
              <w:rPr>
                <w:rFonts w:ascii="Calibri" w:hAnsi="Calibri" w:cs="Calibri"/>
                <w:sz w:val="20"/>
                <w:szCs w:val="20"/>
              </w:rPr>
              <w:t>6. Positieve aspecten zijn van belang.</w:t>
            </w:r>
          </w:p>
        </w:tc>
        <w:tc>
          <w:tcPr>
            <w:tcW w:w="1425" w:type="dxa"/>
            <w:tcMar/>
          </w:tcPr>
          <w:p w:rsidRPr="004958AF" w:rsidR="009A6861" w:rsidP="00380255" w:rsidRDefault="695B214C" w14:paraId="2E104854" w14:textId="7B200781">
            <w:pPr>
              <w:jc w:val="center"/>
              <w:rPr>
                <w:rFonts w:ascii="Calibri" w:hAnsi="Calibri" w:cs="Calibri"/>
                <w:sz w:val="20"/>
                <w:szCs w:val="20"/>
              </w:rPr>
            </w:pPr>
            <w:r w:rsidRPr="5F07D171">
              <w:rPr>
                <w:rFonts w:ascii="Calibri" w:hAnsi="Calibri" w:cs="Calibri"/>
                <w:sz w:val="20"/>
                <w:szCs w:val="20"/>
              </w:rPr>
              <w:t>X</w:t>
            </w:r>
          </w:p>
        </w:tc>
        <w:tc>
          <w:tcPr>
            <w:tcW w:w="1425" w:type="dxa"/>
            <w:tcMar/>
          </w:tcPr>
          <w:p w:rsidRPr="004958AF" w:rsidR="009A6861" w:rsidP="00380255" w:rsidRDefault="009A6861" w14:paraId="41B39D73" w14:textId="77777777">
            <w:pPr>
              <w:jc w:val="center"/>
              <w:rPr>
                <w:rFonts w:ascii="Calibri" w:hAnsi="Calibri" w:cs="Calibri"/>
                <w:sz w:val="20"/>
                <w:szCs w:val="20"/>
              </w:rPr>
            </w:pPr>
          </w:p>
        </w:tc>
        <w:tc>
          <w:tcPr>
            <w:tcW w:w="1425" w:type="dxa"/>
            <w:tcMar/>
          </w:tcPr>
          <w:p w:rsidRPr="004958AF" w:rsidR="009A6861" w:rsidP="0085253E" w:rsidRDefault="009A6861" w14:paraId="22AC23F0" w14:textId="77777777">
            <w:pPr>
              <w:rPr>
                <w:rFonts w:ascii="Calibri" w:hAnsi="Calibri" w:cs="Calibri"/>
                <w:sz w:val="20"/>
                <w:szCs w:val="20"/>
              </w:rPr>
            </w:pPr>
          </w:p>
        </w:tc>
      </w:tr>
      <w:tr w:rsidRPr="004958AF" w:rsidR="009A6861" w:rsidTr="6DFE1D74" w14:paraId="5A59B0B7" w14:textId="77777777">
        <w:trPr>
          <w:trHeight w:val="226"/>
        </w:trPr>
        <w:tc>
          <w:tcPr>
            <w:tcW w:w="4874" w:type="dxa"/>
            <w:tcMar/>
          </w:tcPr>
          <w:p w:rsidRPr="004958AF" w:rsidR="009A6861" w:rsidP="0085253E" w:rsidRDefault="009A6861" w14:paraId="24FC9B2B" w14:textId="77777777">
            <w:pPr>
              <w:rPr>
                <w:rFonts w:ascii="Calibri" w:hAnsi="Calibri" w:cs="Calibri"/>
                <w:sz w:val="20"/>
                <w:szCs w:val="20"/>
              </w:rPr>
            </w:pPr>
            <w:r w:rsidRPr="004958AF">
              <w:rPr>
                <w:rFonts w:ascii="Calibri" w:hAnsi="Calibri" w:cs="Calibri"/>
                <w:sz w:val="20"/>
                <w:szCs w:val="20"/>
              </w:rPr>
              <w:t>7. Constructieve samenwerking.</w:t>
            </w:r>
          </w:p>
        </w:tc>
        <w:tc>
          <w:tcPr>
            <w:tcW w:w="1425" w:type="dxa"/>
            <w:tcMar/>
          </w:tcPr>
          <w:p w:rsidRPr="004958AF" w:rsidR="009A6861" w:rsidP="0085253E" w:rsidRDefault="2531DE13" w14:paraId="09D98316" w14:textId="62DC5F4C">
            <w:pPr>
              <w:rPr>
                <w:rFonts w:ascii="Calibri" w:hAnsi="Calibri" w:cs="Calibri"/>
                <w:sz w:val="20"/>
                <w:szCs w:val="20"/>
              </w:rPr>
            </w:pPr>
            <w:r w:rsidRPr="23BC8626">
              <w:rPr>
                <w:rFonts w:ascii="Calibri" w:hAnsi="Calibri" w:cs="Calibri"/>
                <w:sz w:val="20"/>
                <w:szCs w:val="20"/>
              </w:rPr>
              <w:t xml:space="preserve">           </w:t>
            </w:r>
            <w:r w:rsidR="00757251">
              <w:rPr>
                <w:rFonts w:ascii="Calibri" w:hAnsi="Calibri" w:cs="Calibri"/>
                <w:sz w:val="20"/>
                <w:szCs w:val="20"/>
              </w:rPr>
              <w:t xml:space="preserve"> </w:t>
            </w:r>
            <w:r w:rsidRPr="23BC8626" w:rsidR="615E33D6">
              <w:rPr>
                <w:rFonts w:ascii="Calibri" w:hAnsi="Calibri" w:cs="Calibri"/>
                <w:sz w:val="20"/>
                <w:szCs w:val="20"/>
              </w:rPr>
              <w:t>X</w:t>
            </w:r>
          </w:p>
        </w:tc>
        <w:tc>
          <w:tcPr>
            <w:tcW w:w="1425" w:type="dxa"/>
            <w:tcMar/>
          </w:tcPr>
          <w:p w:rsidRPr="004958AF" w:rsidR="009A6861" w:rsidP="0085253E" w:rsidRDefault="009A6861" w14:paraId="78869AE3" w14:textId="77777777">
            <w:pPr>
              <w:rPr>
                <w:rFonts w:ascii="Calibri" w:hAnsi="Calibri" w:cs="Calibri"/>
                <w:sz w:val="20"/>
                <w:szCs w:val="20"/>
              </w:rPr>
            </w:pPr>
          </w:p>
        </w:tc>
        <w:tc>
          <w:tcPr>
            <w:tcW w:w="1425" w:type="dxa"/>
            <w:tcMar/>
          </w:tcPr>
          <w:p w:rsidRPr="004958AF" w:rsidR="009A6861" w:rsidP="0085253E" w:rsidRDefault="009A6861" w14:paraId="5EF0E3A2" w14:textId="77777777">
            <w:pPr>
              <w:rPr>
                <w:rFonts w:ascii="Calibri" w:hAnsi="Calibri" w:cs="Calibri"/>
                <w:sz w:val="20"/>
                <w:szCs w:val="20"/>
              </w:rPr>
            </w:pPr>
          </w:p>
        </w:tc>
      </w:tr>
    </w:tbl>
    <w:p w:rsidRPr="004958AF" w:rsidR="009A6861" w:rsidP="004958AF" w:rsidRDefault="009A6861" w14:paraId="44E8F35C" w14:textId="77777777">
      <w:pPr>
        <w:pStyle w:val="Default"/>
        <w:rPr>
          <w:rFonts w:ascii="Calibri" w:hAnsi="Calibri" w:cs="Calibri"/>
          <w:color w:val="auto"/>
          <w:sz w:val="20"/>
          <w:szCs w:val="20"/>
        </w:rPr>
      </w:pPr>
    </w:p>
    <w:p w:rsidRPr="00014797" w:rsidR="00FE41AC" w:rsidP="004958AF" w:rsidRDefault="00FE41AC" w14:paraId="61D7169E" w14:textId="77777777">
      <w:pPr>
        <w:pStyle w:val="Default"/>
        <w:rPr>
          <w:rFonts w:ascii="Calibri" w:hAnsi="Calibri" w:cs="Calibri"/>
          <w:color w:val="0070C0"/>
          <w:sz w:val="20"/>
          <w:szCs w:val="20"/>
        </w:rPr>
      </w:pPr>
    </w:p>
    <w:p w:rsidRPr="00014797" w:rsidR="00FF4FA8" w:rsidP="00766F63" w:rsidRDefault="00FF4FA8" w14:paraId="04619894" w14:textId="77777777">
      <w:pPr>
        <w:pStyle w:val="Default"/>
        <w:numPr>
          <w:ilvl w:val="0"/>
          <w:numId w:val="3"/>
        </w:numPr>
        <w:rPr>
          <w:rFonts w:ascii="Calibri" w:hAnsi="Calibri" w:cs="Calibri"/>
          <w:b/>
          <w:color w:val="0070C0"/>
          <w:sz w:val="20"/>
          <w:szCs w:val="20"/>
        </w:rPr>
      </w:pPr>
      <w:r w:rsidRPr="00014797">
        <w:rPr>
          <w:rFonts w:ascii="Calibri" w:hAnsi="Calibri" w:cs="Calibri"/>
          <w:b/>
          <w:color w:val="0070C0"/>
          <w:sz w:val="20"/>
          <w:szCs w:val="20"/>
        </w:rPr>
        <w:t xml:space="preserve">Preventieve en curatieve interventies </w:t>
      </w:r>
    </w:p>
    <w:p w:rsidRPr="004958AF" w:rsidR="00FF4FA8" w:rsidP="00FF4FA8" w:rsidRDefault="00FF4FA8" w14:paraId="2F270E3A" w14:textId="4C8BFE99">
      <w:pPr>
        <w:pStyle w:val="Default"/>
        <w:rPr>
          <w:rFonts w:ascii="Calibri" w:hAnsi="Calibri" w:cs="Calibri"/>
          <w:color w:val="auto"/>
          <w:sz w:val="20"/>
          <w:szCs w:val="20"/>
        </w:rPr>
      </w:pPr>
      <w:r w:rsidRPr="004958AF">
        <w:rPr>
          <w:rFonts w:ascii="Calibri" w:hAnsi="Calibri" w:cs="Calibri"/>
          <w:color w:val="auto"/>
          <w:sz w:val="20"/>
          <w:szCs w:val="20"/>
        </w:rPr>
        <w:t xml:space="preserve">Elke school kan binnen de basisondersteuning </w:t>
      </w:r>
      <w:r>
        <w:rPr>
          <w:rFonts w:ascii="Calibri" w:hAnsi="Calibri" w:cs="Calibri"/>
          <w:color w:val="auto"/>
          <w:sz w:val="20"/>
          <w:szCs w:val="20"/>
        </w:rPr>
        <w:t xml:space="preserve">een aantal preventieve- en licht </w:t>
      </w:r>
      <w:r w:rsidRPr="004958AF">
        <w:rPr>
          <w:rFonts w:ascii="Calibri" w:hAnsi="Calibri" w:cs="Calibri"/>
          <w:color w:val="auto"/>
          <w:sz w:val="20"/>
          <w:szCs w:val="20"/>
        </w:rPr>
        <w:t xml:space="preserve">curatieve interventies inzetten om te voldoen aan de </w:t>
      </w:r>
      <w:r>
        <w:rPr>
          <w:rFonts w:ascii="Calibri" w:hAnsi="Calibri" w:cs="Calibri"/>
          <w:color w:val="auto"/>
          <w:sz w:val="20"/>
          <w:szCs w:val="20"/>
        </w:rPr>
        <w:t>onderwijs- en ondersteuningsbehoeften</w:t>
      </w:r>
      <w:r w:rsidRPr="004958AF">
        <w:rPr>
          <w:rFonts w:ascii="Calibri" w:hAnsi="Calibri" w:cs="Calibri"/>
          <w:color w:val="auto"/>
          <w:sz w:val="20"/>
          <w:szCs w:val="20"/>
        </w:rPr>
        <w:t xml:space="preserve"> van </w:t>
      </w:r>
      <w:r>
        <w:rPr>
          <w:rFonts w:ascii="Calibri" w:hAnsi="Calibri" w:cs="Calibri"/>
          <w:color w:val="auto"/>
          <w:sz w:val="20"/>
          <w:szCs w:val="20"/>
        </w:rPr>
        <w:t>een</w:t>
      </w:r>
      <w:r w:rsidRPr="004958AF">
        <w:rPr>
          <w:rFonts w:ascii="Calibri" w:hAnsi="Calibri" w:cs="Calibri"/>
          <w:color w:val="auto"/>
          <w:sz w:val="20"/>
          <w:szCs w:val="20"/>
        </w:rPr>
        <w:t xml:space="preserve"> leerling. De school voert deze interventies uit binnen de eigen ondersteuningsstructuur en onder eigen</w:t>
      </w:r>
      <w:r>
        <w:rPr>
          <w:rFonts w:ascii="Calibri" w:hAnsi="Calibri" w:cs="Calibri"/>
          <w:color w:val="auto"/>
          <w:sz w:val="20"/>
          <w:szCs w:val="20"/>
        </w:rPr>
        <w:t xml:space="preserve"> regie en verantwoordelijkheid.</w:t>
      </w:r>
      <w:r w:rsidRPr="004958AF">
        <w:rPr>
          <w:rFonts w:ascii="Calibri" w:hAnsi="Calibri" w:cs="Calibri"/>
          <w:color w:val="auto"/>
          <w:sz w:val="20"/>
          <w:szCs w:val="20"/>
        </w:rPr>
        <w:t xml:space="preserve"> </w:t>
      </w:r>
    </w:p>
    <w:p w:rsidRPr="00AE4F63" w:rsidR="003D7523" w:rsidP="004958AF" w:rsidRDefault="003D7523" w14:paraId="4156EF8B" w14:textId="77777777">
      <w:pPr>
        <w:pStyle w:val="Default"/>
        <w:rPr>
          <w:rFonts w:ascii="Calibri" w:hAnsi="Calibri" w:cs="Calibri"/>
          <w:color w:val="31849B" w:themeColor="accent5" w:themeShade="BF"/>
          <w:sz w:val="20"/>
          <w:szCs w:val="20"/>
        </w:rPr>
      </w:pPr>
    </w:p>
    <w:p w:rsidRPr="00014797" w:rsidR="0091196E" w:rsidP="00AE4F63" w:rsidRDefault="0091196E" w14:paraId="6105C4C0" w14:textId="7C3C2CC1">
      <w:pPr>
        <w:pStyle w:val="Geenafstand"/>
        <w:rPr>
          <w:b/>
          <w:color w:val="0070C0"/>
          <w:sz w:val="14"/>
        </w:rPr>
      </w:pPr>
    </w:p>
    <w:p w:rsidRPr="00014797" w:rsidR="006F70B0" w:rsidP="23BC8626" w:rsidRDefault="00DB77A2" w14:paraId="37183CE4" w14:textId="26085366">
      <w:pPr>
        <w:spacing w:line="240" w:lineRule="auto"/>
        <w:rPr>
          <w:rFonts w:ascii="Calibri" w:hAnsi="Calibri" w:cs="Calibri"/>
          <w:b/>
          <w:bCs/>
          <w:color w:val="0070C0"/>
          <w:sz w:val="20"/>
          <w:szCs w:val="20"/>
        </w:rPr>
      </w:pPr>
      <w:r w:rsidRPr="23BC8626">
        <w:rPr>
          <w:rFonts w:ascii="Calibri" w:hAnsi="Calibri" w:cs="Calibri"/>
          <w:b/>
          <w:bCs/>
          <w:color w:val="0070C0"/>
          <w:sz w:val="20"/>
          <w:szCs w:val="20"/>
        </w:rPr>
        <w:t xml:space="preserve">Extra expertise binnen het team </w:t>
      </w:r>
    </w:p>
    <w:tbl>
      <w:tblPr>
        <w:tblStyle w:val="Tabelraster"/>
        <w:tblW w:w="9209" w:type="dxa"/>
        <w:tblLayout w:type="fixed"/>
        <w:tblLook w:val="04A0" w:firstRow="1" w:lastRow="0" w:firstColumn="1" w:lastColumn="0" w:noHBand="0" w:noVBand="1"/>
      </w:tblPr>
      <w:tblGrid>
        <w:gridCol w:w="3539"/>
        <w:gridCol w:w="1843"/>
        <w:gridCol w:w="3827"/>
      </w:tblGrid>
      <w:tr w:rsidR="00195418" w:rsidTr="6DFE1D74" w14:paraId="0B999F9C" w14:textId="77777777">
        <w:trPr>
          <w:trHeight w:val="573"/>
        </w:trPr>
        <w:tc>
          <w:tcPr>
            <w:tcW w:w="3539" w:type="dxa"/>
            <w:tcMar/>
          </w:tcPr>
          <w:p w:rsidRPr="00F8597B" w:rsidR="00195418" w:rsidP="00530F2D" w:rsidRDefault="00195418" w14:paraId="485E3501" w14:textId="77777777">
            <w:pPr>
              <w:rPr>
                <w:b/>
                <w:sz w:val="20"/>
              </w:rPr>
            </w:pPr>
            <w:r w:rsidRPr="00F8597B">
              <w:rPr>
                <w:b/>
                <w:sz w:val="20"/>
              </w:rPr>
              <w:t>Expertise</w:t>
            </w:r>
          </w:p>
          <w:p w:rsidRPr="00F8597B" w:rsidR="00195418" w:rsidP="00530F2D" w:rsidRDefault="00195418" w14:paraId="7DCA56C8" w14:textId="3224C9CB">
            <w:pPr>
              <w:rPr>
                <w:b/>
                <w:sz w:val="20"/>
              </w:rPr>
            </w:pPr>
          </w:p>
        </w:tc>
        <w:tc>
          <w:tcPr>
            <w:tcW w:w="1843" w:type="dxa"/>
            <w:tcMar/>
          </w:tcPr>
          <w:p w:rsidRPr="00F8597B" w:rsidR="00195418" w:rsidP="00530F2D" w:rsidRDefault="00195418" w14:paraId="780F6951" w14:textId="5BD3A973">
            <w:pPr>
              <w:rPr>
                <w:b/>
                <w:sz w:val="20"/>
              </w:rPr>
            </w:pPr>
            <w:r>
              <w:rPr>
                <w:b/>
                <w:sz w:val="20"/>
              </w:rPr>
              <w:t>Ja / nee</w:t>
            </w:r>
          </w:p>
        </w:tc>
        <w:tc>
          <w:tcPr>
            <w:tcW w:w="3827" w:type="dxa"/>
            <w:tcMar/>
          </w:tcPr>
          <w:p w:rsidRPr="00F8597B" w:rsidR="00195418" w:rsidP="00530F2D" w:rsidRDefault="00195418" w14:paraId="56704398" w14:textId="10A07E06">
            <w:pPr>
              <w:rPr>
                <w:b/>
                <w:sz w:val="20"/>
              </w:rPr>
            </w:pPr>
            <w:r w:rsidRPr="00F8597B">
              <w:rPr>
                <w:b/>
                <w:sz w:val="20"/>
              </w:rPr>
              <w:t>Uren beschikbaar</w:t>
            </w:r>
          </w:p>
        </w:tc>
      </w:tr>
      <w:tr w:rsidR="00195418" w:rsidTr="6DFE1D74" w14:paraId="455B25B2" w14:textId="77777777">
        <w:trPr>
          <w:trHeight w:val="286"/>
        </w:trPr>
        <w:tc>
          <w:tcPr>
            <w:tcW w:w="3539" w:type="dxa"/>
            <w:tcMar/>
          </w:tcPr>
          <w:p w:rsidRPr="00F8597B" w:rsidR="00195418" w:rsidP="00530F2D" w:rsidRDefault="00195418" w14:paraId="4C4EE132" w14:textId="77777777">
            <w:pPr>
              <w:rPr>
                <w:sz w:val="20"/>
              </w:rPr>
            </w:pPr>
            <w:r w:rsidRPr="00F8597B">
              <w:rPr>
                <w:sz w:val="20"/>
              </w:rPr>
              <w:t>Remedial teaching</w:t>
            </w:r>
          </w:p>
        </w:tc>
        <w:tc>
          <w:tcPr>
            <w:tcW w:w="1843" w:type="dxa"/>
            <w:tcMar/>
          </w:tcPr>
          <w:p w:rsidRPr="00F8597B" w:rsidR="00195418" w:rsidP="00530F2D" w:rsidRDefault="00380255" w14:paraId="2B590BC1" w14:textId="2023BFF1">
            <w:pPr>
              <w:rPr>
                <w:sz w:val="20"/>
              </w:rPr>
            </w:pPr>
            <w:r>
              <w:rPr>
                <w:sz w:val="20"/>
              </w:rPr>
              <w:t>nee</w:t>
            </w:r>
          </w:p>
        </w:tc>
        <w:tc>
          <w:tcPr>
            <w:tcW w:w="3827" w:type="dxa"/>
            <w:tcMar/>
          </w:tcPr>
          <w:p w:rsidRPr="00F8597B" w:rsidR="00195418" w:rsidP="00530F2D" w:rsidRDefault="00195418" w14:paraId="09221D53" w14:textId="02485106">
            <w:pPr>
              <w:rPr>
                <w:sz w:val="20"/>
              </w:rPr>
            </w:pPr>
          </w:p>
        </w:tc>
      </w:tr>
      <w:tr w:rsidR="00195418" w:rsidTr="6DFE1D74" w14:paraId="08CC621B" w14:textId="77777777">
        <w:trPr>
          <w:trHeight w:val="286"/>
        </w:trPr>
        <w:tc>
          <w:tcPr>
            <w:tcW w:w="3539" w:type="dxa"/>
            <w:tcMar/>
          </w:tcPr>
          <w:p w:rsidRPr="00F8597B" w:rsidR="00195418" w:rsidP="00530F2D" w:rsidRDefault="00195418" w14:paraId="19FC1E93" w14:textId="6C2F72F3">
            <w:pPr>
              <w:rPr>
                <w:sz w:val="20"/>
              </w:rPr>
            </w:pPr>
            <w:r w:rsidRPr="00F8597B">
              <w:rPr>
                <w:sz w:val="20"/>
              </w:rPr>
              <w:t>Expertise taal,</w:t>
            </w:r>
            <w:r>
              <w:rPr>
                <w:sz w:val="20"/>
              </w:rPr>
              <w:t xml:space="preserve"> lezen en</w:t>
            </w:r>
            <w:r w:rsidRPr="00F8597B">
              <w:rPr>
                <w:sz w:val="20"/>
              </w:rPr>
              <w:t xml:space="preserve"> spraak</w:t>
            </w:r>
          </w:p>
        </w:tc>
        <w:tc>
          <w:tcPr>
            <w:tcW w:w="1843" w:type="dxa"/>
            <w:tcMar/>
          </w:tcPr>
          <w:p w:rsidRPr="00F8597B" w:rsidR="00195418" w:rsidP="54EAE463" w:rsidRDefault="1864B14B" w14:paraId="22B1065A" w14:textId="13881706">
            <w:pPr>
              <w:rPr>
                <w:sz w:val="20"/>
                <w:szCs w:val="20"/>
              </w:rPr>
            </w:pPr>
            <w:r w:rsidRPr="6DFE1D74" w:rsidR="01D49440">
              <w:rPr>
                <w:sz w:val="20"/>
                <w:szCs w:val="20"/>
              </w:rPr>
              <w:t>nee</w:t>
            </w:r>
          </w:p>
        </w:tc>
        <w:tc>
          <w:tcPr>
            <w:tcW w:w="3827" w:type="dxa"/>
            <w:tcMar/>
          </w:tcPr>
          <w:p w:rsidRPr="00F8597B" w:rsidR="00CF01B7" w:rsidP="00530F2D" w:rsidRDefault="00CF01B7" w14:paraId="782DB93A" w14:textId="14D7C681">
            <w:pPr>
              <w:rPr>
                <w:sz w:val="20"/>
                <w:szCs w:val="20"/>
              </w:rPr>
            </w:pPr>
          </w:p>
        </w:tc>
      </w:tr>
      <w:tr w:rsidR="00195418" w:rsidTr="6DFE1D74" w14:paraId="2633ED28" w14:textId="77777777">
        <w:trPr>
          <w:trHeight w:val="286"/>
        </w:trPr>
        <w:tc>
          <w:tcPr>
            <w:tcW w:w="3539" w:type="dxa"/>
            <w:tcMar/>
          </w:tcPr>
          <w:p w:rsidRPr="00F8597B" w:rsidR="00195418" w:rsidP="00530F2D" w:rsidRDefault="00195418" w14:paraId="23DC57CA" w14:textId="77777777">
            <w:pPr>
              <w:rPr>
                <w:sz w:val="20"/>
              </w:rPr>
            </w:pPr>
            <w:r w:rsidRPr="00F8597B">
              <w:rPr>
                <w:sz w:val="20"/>
              </w:rPr>
              <w:t>Expertise rekenen en wiskunde</w:t>
            </w:r>
          </w:p>
        </w:tc>
        <w:tc>
          <w:tcPr>
            <w:tcW w:w="1843" w:type="dxa"/>
            <w:tcMar/>
          </w:tcPr>
          <w:p w:rsidRPr="00F8597B" w:rsidR="00195418" w:rsidP="00530F2D" w:rsidRDefault="00227B24" w14:paraId="3FDA8761" w14:textId="5B9686FD">
            <w:pPr>
              <w:rPr>
                <w:sz w:val="20"/>
              </w:rPr>
            </w:pPr>
            <w:r>
              <w:rPr>
                <w:sz w:val="20"/>
              </w:rPr>
              <w:t>ja</w:t>
            </w:r>
          </w:p>
        </w:tc>
        <w:tc>
          <w:tcPr>
            <w:tcW w:w="3827" w:type="dxa"/>
            <w:tcMar/>
          </w:tcPr>
          <w:p w:rsidR="00195418" w:rsidP="00530F2D" w:rsidRDefault="29FAEA59" w14:paraId="515FBCDB" w14:textId="272AE396">
            <w:pPr>
              <w:rPr>
                <w:sz w:val="20"/>
                <w:szCs w:val="20"/>
              </w:rPr>
            </w:pPr>
            <w:r w:rsidRPr="6DFE1D74" w:rsidR="03759296">
              <w:rPr>
                <w:sz w:val="20"/>
                <w:szCs w:val="20"/>
              </w:rPr>
              <w:t>20 taakuren</w:t>
            </w:r>
            <w:r w:rsidRPr="6DFE1D74" w:rsidR="216CEA60">
              <w:rPr>
                <w:sz w:val="20"/>
                <w:szCs w:val="20"/>
              </w:rPr>
              <w:t xml:space="preserve"> per jaar</w:t>
            </w:r>
          </w:p>
          <w:p w:rsidRPr="00F8597B" w:rsidR="00CF01B7" w:rsidP="6DFE1D74" w:rsidRDefault="00CF01B7" w14:paraId="572099C7" w14:textId="1299858E">
            <w:pPr>
              <w:pStyle w:val="Standaard"/>
              <w:rPr>
                <w:sz w:val="20"/>
                <w:szCs w:val="20"/>
              </w:rPr>
            </w:pPr>
            <w:r w:rsidRPr="6DFE1D74" w:rsidR="27A0A09F">
              <w:rPr>
                <w:sz w:val="20"/>
                <w:szCs w:val="20"/>
              </w:rPr>
              <w:t>Daarnaast 4 uur ambulant</w:t>
            </w:r>
            <w:r w:rsidRPr="6DFE1D74" w:rsidR="6F294385">
              <w:rPr>
                <w:sz w:val="20"/>
                <w:szCs w:val="20"/>
              </w:rPr>
              <w:t xml:space="preserve"> per maand</w:t>
            </w:r>
          </w:p>
        </w:tc>
      </w:tr>
      <w:tr w:rsidR="00195418" w:rsidTr="6DFE1D74" w14:paraId="58BB0BAB" w14:textId="77777777">
        <w:trPr>
          <w:trHeight w:val="286"/>
        </w:trPr>
        <w:tc>
          <w:tcPr>
            <w:tcW w:w="3539" w:type="dxa"/>
            <w:tcMar/>
          </w:tcPr>
          <w:p w:rsidRPr="00F8597B" w:rsidR="00195418" w:rsidP="00530F2D" w:rsidRDefault="00195418" w14:paraId="4F8D2B15" w14:textId="77777777">
            <w:pPr>
              <w:rPr>
                <w:sz w:val="20"/>
              </w:rPr>
            </w:pPr>
            <w:r w:rsidRPr="00F8597B">
              <w:rPr>
                <w:sz w:val="20"/>
              </w:rPr>
              <w:t>Expertise gedrag</w:t>
            </w:r>
          </w:p>
        </w:tc>
        <w:tc>
          <w:tcPr>
            <w:tcW w:w="1843" w:type="dxa"/>
            <w:tcMar/>
          </w:tcPr>
          <w:p w:rsidRPr="00F8597B" w:rsidR="00195418" w:rsidP="00530F2D" w:rsidRDefault="211ECB51" w14:paraId="36A03F2E" w14:textId="169F9957">
            <w:pPr>
              <w:rPr>
                <w:sz w:val="20"/>
                <w:szCs w:val="20"/>
              </w:rPr>
            </w:pPr>
            <w:r w:rsidRPr="6DFE1D74" w:rsidR="7D932E53">
              <w:rPr>
                <w:sz w:val="20"/>
                <w:szCs w:val="20"/>
              </w:rPr>
              <w:t>nee</w:t>
            </w:r>
          </w:p>
        </w:tc>
        <w:tc>
          <w:tcPr>
            <w:tcW w:w="3827" w:type="dxa"/>
            <w:tcMar/>
          </w:tcPr>
          <w:p w:rsidRPr="00F8597B" w:rsidR="00CF01B7" w:rsidP="02DD1545" w:rsidRDefault="00CF01B7" w14:paraId="75BAA309" w14:textId="00D313DF">
            <w:pPr>
              <w:rPr>
                <w:sz w:val="20"/>
                <w:szCs w:val="20"/>
              </w:rPr>
            </w:pPr>
            <w:r w:rsidRPr="6DFE1D74" w:rsidR="7D06E5E4">
              <w:rPr>
                <w:sz w:val="20"/>
                <w:szCs w:val="20"/>
              </w:rPr>
              <w:t>15 taakuren</w:t>
            </w:r>
            <w:r w:rsidRPr="6DFE1D74" w:rsidR="1862C7E2">
              <w:rPr>
                <w:sz w:val="20"/>
                <w:szCs w:val="20"/>
              </w:rPr>
              <w:t xml:space="preserve"> voor SEO </w:t>
            </w:r>
            <w:r w:rsidRPr="6DFE1D74" w:rsidR="723D2E79">
              <w:rPr>
                <w:sz w:val="20"/>
                <w:szCs w:val="20"/>
              </w:rPr>
              <w:t>per jaar</w:t>
            </w:r>
          </w:p>
        </w:tc>
      </w:tr>
      <w:tr w:rsidR="00195418" w:rsidTr="6DFE1D74" w14:paraId="7FAC8C31" w14:textId="77777777">
        <w:trPr>
          <w:trHeight w:val="286"/>
        </w:trPr>
        <w:tc>
          <w:tcPr>
            <w:tcW w:w="3539" w:type="dxa"/>
            <w:tcMar/>
          </w:tcPr>
          <w:p w:rsidRPr="00F8597B" w:rsidR="00195418" w:rsidP="00FF4FA8" w:rsidRDefault="00195418" w14:paraId="1ABB82A1" w14:textId="21EE9B05">
            <w:pPr>
              <w:rPr>
                <w:sz w:val="20"/>
              </w:rPr>
            </w:pPr>
            <w:r w:rsidRPr="00F8597B">
              <w:rPr>
                <w:sz w:val="20"/>
              </w:rPr>
              <w:t xml:space="preserve">Expertise jonge </w:t>
            </w:r>
            <w:r>
              <w:rPr>
                <w:sz w:val="20"/>
              </w:rPr>
              <w:t>kind</w:t>
            </w:r>
          </w:p>
        </w:tc>
        <w:tc>
          <w:tcPr>
            <w:tcW w:w="1843" w:type="dxa"/>
            <w:tcMar/>
          </w:tcPr>
          <w:p w:rsidRPr="00F8597B" w:rsidR="00195418" w:rsidP="6DFE1D74" w:rsidRDefault="00757251" w14:paraId="1035CE29" w14:textId="2C5ABE63">
            <w:pPr>
              <w:pStyle w:val="Standaard"/>
              <w:suppressLineNumbers w:val="0"/>
              <w:bidi w:val="0"/>
              <w:spacing w:before="0" w:beforeAutospacing="off" w:after="200" w:afterAutospacing="off" w:line="276" w:lineRule="auto"/>
              <w:ind w:left="0" w:right="0"/>
              <w:jc w:val="left"/>
            </w:pPr>
            <w:r w:rsidRPr="6DFE1D74" w:rsidR="71B8FC57">
              <w:rPr>
                <w:sz w:val="20"/>
                <w:szCs w:val="20"/>
              </w:rPr>
              <w:t>ja</w:t>
            </w:r>
          </w:p>
        </w:tc>
        <w:tc>
          <w:tcPr>
            <w:tcW w:w="3827" w:type="dxa"/>
            <w:tcMar/>
          </w:tcPr>
          <w:p w:rsidRPr="00F8597B" w:rsidR="00195418" w:rsidP="02DD1545" w:rsidRDefault="00195418" w14:paraId="268F165C" w14:textId="066D31DD">
            <w:pPr>
              <w:rPr>
                <w:sz w:val="20"/>
                <w:szCs w:val="20"/>
              </w:rPr>
            </w:pPr>
          </w:p>
        </w:tc>
      </w:tr>
      <w:tr w:rsidR="00195418" w:rsidTr="6DFE1D74" w14:paraId="3F531411" w14:textId="77777777">
        <w:trPr>
          <w:trHeight w:val="286"/>
        </w:trPr>
        <w:tc>
          <w:tcPr>
            <w:tcW w:w="3539" w:type="dxa"/>
            <w:tcMar/>
          </w:tcPr>
          <w:p w:rsidRPr="00F8597B" w:rsidR="00195418" w:rsidP="00530F2D" w:rsidRDefault="00195418" w14:paraId="198B26D2" w14:textId="77777777">
            <w:pPr>
              <w:rPr>
                <w:sz w:val="20"/>
              </w:rPr>
            </w:pPr>
            <w:r w:rsidRPr="00F8597B">
              <w:rPr>
                <w:sz w:val="20"/>
              </w:rPr>
              <w:t>Expertise (hoog)begaafdheid</w:t>
            </w:r>
          </w:p>
        </w:tc>
        <w:tc>
          <w:tcPr>
            <w:tcW w:w="1843" w:type="dxa"/>
            <w:tcMar/>
          </w:tcPr>
          <w:p w:rsidRPr="00F8597B" w:rsidR="00195418" w:rsidP="00530F2D" w:rsidRDefault="00227B24" w14:paraId="63103BE8" w14:textId="0BA66D89">
            <w:pPr>
              <w:rPr>
                <w:sz w:val="20"/>
              </w:rPr>
            </w:pPr>
            <w:r>
              <w:rPr>
                <w:sz w:val="20"/>
              </w:rPr>
              <w:t>ja</w:t>
            </w:r>
          </w:p>
        </w:tc>
        <w:tc>
          <w:tcPr>
            <w:tcW w:w="3827" w:type="dxa"/>
            <w:tcMar/>
          </w:tcPr>
          <w:p w:rsidRPr="00F8597B" w:rsidR="00195418" w:rsidP="00530F2D" w:rsidRDefault="00227B24" w14:paraId="0A5CF2E0" w14:textId="4BFF697F">
            <w:pPr>
              <w:rPr>
                <w:sz w:val="20"/>
                <w:szCs w:val="20"/>
              </w:rPr>
            </w:pPr>
            <w:r w:rsidRPr="1A64318C">
              <w:rPr>
                <w:sz w:val="20"/>
                <w:szCs w:val="20"/>
              </w:rPr>
              <w:t>8 per week</w:t>
            </w:r>
          </w:p>
        </w:tc>
      </w:tr>
      <w:tr w:rsidR="00195418" w:rsidTr="6DFE1D74" w14:paraId="61794A3B" w14:textId="77777777">
        <w:trPr>
          <w:trHeight w:val="286"/>
        </w:trPr>
        <w:tc>
          <w:tcPr>
            <w:tcW w:w="3539" w:type="dxa"/>
            <w:tcMar/>
          </w:tcPr>
          <w:p w:rsidRPr="00F8597B" w:rsidR="00195418" w:rsidP="00530F2D" w:rsidRDefault="00195418" w14:paraId="71359E2C" w14:textId="77777777">
            <w:pPr>
              <w:rPr>
                <w:sz w:val="20"/>
              </w:rPr>
            </w:pPr>
            <w:r w:rsidRPr="00F8597B">
              <w:rPr>
                <w:sz w:val="20"/>
              </w:rPr>
              <w:t>Expertise motoriek</w:t>
            </w:r>
          </w:p>
        </w:tc>
        <w:tc>
          <w:tcPr>
            <w:tcW w:w="1843" w:type="dxa"/>
            <w:tcMar/>
          </w:tcPr>
          <w:p w:rsidRPr="00F8597B" w:rsidR="00195418" w:rsidP="6DFE1D74" w:rsidRDefault="00227B24" w14:paraId="55CBA82C" w14:textId="183677CC">
            <w:pPr>
              <w:rPr>
                <w:sz w:val="20"/>
                <w:szCs w:val="20"/>
              </w:rPr>
            </w:pPr>
            <w:r w:rsidRPr="6DFE1D74" w:rsidR="5DD89BB8">
              <w:rPr>
                <w:sz w:val="20"/>
                <w:szCs w:val="20"/>
              </w:rPr>
              <w:t>ja</w:t>
            </w:r>
          </w:p>
        </w:tc>
        <w:tc>
          <w:tcPr>
            <w:tcW w:w="3827" w:type="dxa"/>
            <w:tcMar/>
          </w:tcPr>
          <w:p w:rsidRPr="00F8597B" w:rsidR="00195418" w:rsidP="02DD1545" w:rsidRDefault="00195418" w14:paraId="3102018F" w14:textId="6AA03F5F">
            <w:pPr>
              <w:rPr>
                <w:sz w:val="20"/>
                <w:szCs w:val="20"/>
              </w:rPr>
            </w:pPr>
          </w:p>
        </w:tc>
      </w:tr>
      <w:tr w:rsidR="00195418" w:rsidTr="6DFE1D74" w14:paraId="7E50B88F" w14:textId="77777777">
        <w:trPr>
          <w:trHeight w:val="286"/>
        </w:trPr>
        <w:tc>
          <w:tcPr>
            <w:tcW w:w="3539" w:type="dxa"/>
            <w:tcMar/>
          </w:tcPr>
          <w:p w:rsidRPr="00F8597B" w:rsidR="00195418" w:rsidP="00FF4FA8" w:rsidRDefault="00195418" w14:paraId="0521A1F6" w14:textId="6714B504">
            <w:pPr>
              <w:rPr>
                <w:sz w:val="20"/>
              </w:rPr>
            </w:pPr>
            <w:r w:rsidRPr="00F8597B">
              <w:rPr>
                <w:sz w:val="20"/>
              </w:rPr>
              <w:t>Expertise tweede taal</w:t>
            </w:r>
            <w:r>
              <w:rPr>
                <w:sz w:val="20"/>
              </w:rPr>
              <w:t>/</w:t>
            </w:r>
            <w:r w:rsidRPr="00F8597B">
              <w:rPr>
                <w:sz w:val="20"/>
              </w:rPr>
              <w:t>NT2</w:t>
            </w:r>
          </w:p>
        </w:tc>
        <w:tc>
          <w:tcPr>
            <w:tcW w:w="1843" w:type="dxa"/>
            <w:tcMar/>
          </w:tcPr>
          <w:p w:rsidRPr="00F8597B" w:rsidR="00195418" w:rsidP="00530F2D" w:rsidRDefault="00227B24" w14:paraId="67108CD5" w14:textId="1A6FF035">
            <w:pPr>
              <w:rPr>
                <w:sz w:val="20"/>
              </w:rPr>
            </w:pPr>
            <w:r>
              <w:rPr>
                <w:sz w:val="20"/>
              </w:rPr>
              <w:t>nee</w:t>
            </w:r>
          </w:p>
        </w:tc>
        <w:tc>
          <w:tcPr>
            <w:tcW w:w="3827" w:type="dxa"/>
            <w:tcMar/>
          </w:tcPr>
          <w:p w:rsidRPr="00F8597B" w:rsidR="00195418" w:rsidP="00530F2D" w:rsidRDefault="00195418" w14:paraId="764F1CC0" w14:textId="00FF8EA9">
            <w:pPr>
              <w:rPr>
                <w:sz w:val="20"/>
              </w:rPr>
            </w:pPr>
          </w:p>
        </w:tc>
      </w:tr>
      <w:tr w:rsidR="00195418" w:rsidTr="6DFE1D74" w14:paraId="5363B727" w14:textId="77777777">
        <w:trPr>
          <w:trHeight w:val="286"/>
        </w:trPr>
        <w:tc>
          <w:tcPr>
            <w:tcW w:w="3539" w:type="dxa"/>
            <w:tcMar/>
          </w:tcPr>
          <w:p w:rsidRPr="00F8597B" w:rsidR="00195418" w:rsidP="00530F2D" w:rsidRDefault="00195418" w14:paraId="4B64A4CC" w14:textId="77777777">
            <w:pPr>
              <w:rPr>
                <w:sz w:val="20"/>
              </w:rPr>
            </w:pPr>
            <w:r w:rsidRPr="00F8597B">
              <w:rPr>
                <w:sz w:val="20"/>
              </w:rPr>
              <w:t>Expertise cognitieve ontwikkeling</w:t>
            </w:r>
          </w:p>
        </w:tc>
        <w:tc>
          <w:tcPr>
            <w:tcW w:w="1843" w:type="dxa"/>
            <w:tcMar/>
          </w:tcPr>
          <w:p w:rsidRPr="00F8597B" w:rsidR="00195418" w:rsidP="00530F2D" w:rsidRDefault="00934F2E" w14:paraId="3C34E1D4" w14:textId="5438C9EF">
            <w:pPr>
              <w:rPr>
                <w:sz w:val="20"/>
              </w:rPr>
            </w:pPr>
            <w:r>
              <w:rPr>
                <w:sz w:val="20"/>
              </w:rPr>
              <w:t>ja</w:t>
            </w:r>
          </w:p>
        </w:tc>
        <w:tc>
          <w:tcPr>
            <w:tcW w:w="3827" w:type="dxa"/>
            <w:tcMar/>
          </w:tcPr>
          <w:p w:rsidRPr="00F8597B" w:rsidR="00195418" w:rsidP="6DFE1D74" w:rsidRDefault="00934F2E" w14:paraId="6F130B56" w14:textId="19CD9673">
            <w:pPr>
              <w:rPr>
                <w:sz w:val="20"/>
                <w:szCs w:val="20"/>
              </w:rPr>
            </w:pPr>
            <w:r w:rsidRPr="6DFE1D74" w:rsidR="15CB88D1">
              <w:rPr>
                <w:sz w:val="20"/>
                <w:szCs w:val="20"/>
              </w:rPr>
              <w:t>23 uur per week</w:t>
            </w:r>
          </w:p>
        </w:tc>
      </w:tr>
      <w:tr w:rsidR="00195418" w:rsidTr="6DFE1D74" w14:paraId="0A7B2ECF" w14:textId="77777777">
        <w:trPr>
          <w:trHeight w:val="268"/>
        </w:trPr>
        <w:tc>
          <w:tcPr>
            <w:tcW w:w="3539" w:type="dxa"/>
            <w:tcMar/>
          </w:tcPr>
          <w:p w:rsidRPr="00F8597B" w:rsidR="00195418" w:rsidP="00530F2D" w:rsidRDefault="00195418" w14:paraId="33763D31" w14:textId="77777777">
            <w:pPr>
              <w:rPr>
                <w:sz w:val="20"/>
              </w:rPr>
            </w:pPr>
            <w:r w:rsidRPr="00F8597B">
              <w:rPr>
                <w:sz w:val="20"/>
              </w:rPr>
              <w:t>Expertise autisme</w:t>
            </w:r>
          </w:p>
        </w:tc>
        <w:tc>
          <w:tcPr>
            <w:tcW w:w="1843" w:type="dxa"/>
            <w:tcMar/>
          </w:tcPr>
          <w:p w:rsidRPr="00F8597B" w:rsidR="00195418" w:rsidP="00530F2D" w:rsidRDefault="00227B24" w14:paraId="45036587" w14:textId="0D182181">
            <w:pPr>
              <w:rPr>
                <w:sz w:val="20"/>
              </w:rPr>
            </w:pPr>
            <w:r>
              <w:rPr>
                <w:sz w:val="20"/>
              </w:rPr>
              <w:t>nee</w:t>
            </w:r>
          </w:p>
        </w:tc>
        <w:tc>
          <w:tcPr>
            <w:tcW w:w="3827" w:type="dxa"/>
            <w:tcMar/>
          </w:tcPr>
          <w:p w:rsidRPr="00F8597B" w:rsidR="00195418" w:rsidP="00530F2D" w:rsidRDefault="00195418" w14:paraId="5A165B76" w14:textId="4CFEB7C2">
            <w:pPr>
              <w:rPr>
                <w:sz w:val="20"/>
                <w:szCs w:val="20"/>
              </w:rPr>
            </w:pPr>
          </w:p>
        </w:tc>
      </w:tr>
      <w:tr w:rsidR="00195418" w:rsidTr="6DFE1D74" w14:paraId="441C2169" w14:textId="77777777">
        <w:trPr>
          <w:trHeight w:val="286"/>
        </w:trPr>
        <w:tc>
          <w:tcPr>
            <w:tcW w:w="3539" w:type="dxa"/>
            <w:tcMar/>
          </w:tcPr>
          <w:p w:rsidRPr="00F8597B" w:rsidR="00195418" w:rsidP="00FF4FA8" w:rsidRDefault="00195418" w14:paraId="32BF6409" w14:textId="71987AEA">
            <w:pPr>
              <w:rPr>
                <w:sz w:val="20"/>
              </w:rPr>
            </w:pPr>
            <w:r w:rsidRPr="00F8597B">
              <w:rPr>
                <w:sz w:val="20"/>
              </w:rPr>
              <w:t xml:space="preserve">Expertise zieke </w:t>
            </w:r>
            <w:r>
              <w:rPr>
                <w:sz w:val="20"/>
              </w:rPr>
              <w:t>leerlingen</w:t>
            </w:r>
          </w:p>
        </w:tc>
        <w:tc>
          <w:tcPr>
            <w:tcW w:w="1843" w:type="dxa"/>
            <w:tcMar/>
          </w:tcPr>
          <w:p w:rsidRPr="00F8597B" w:rsidR="00195418" w:rsidP="00530F2D" w:rsidRDefault="00227B24" w14:paraId="6A9FE9B2" w14:textId="12008E46">
            <w:pPr>
              <w:rPr>
                <w:sz w:val="20"/>
              </w:rPr>
            </w:pPr>
            <w:r>
              <w:rPr>
                <w:sz w:val="20"/>
              </w:rPr>
              <w:t>nee</w:t>
            </w:r>
          </w:p>
        </w:tc>
        <w:tc>
          <w:tcPr>
            <w:tcW w:w="3827" w:type="dxa"/>
            <w:tcMar/>
          </w:tcPr>
          <w:p w:rsidRPr="00F8597B" w:rsidR="00195418" w:rsidP="00530F2D" w:rsidRDefault="00195418" w14:paraId="736D86E2" w14:textId="2E5AC0B7">
            <w:pPr>
              <w:rPr>
                <w:sz w:val="20"/>
              </w:rPr>
            </w:pPr>
          </w:p>
        </w:tc>
      </w:tr>
      <w:tr w:rsidR="00195418" w:rsidTr="6DFE1D74" w14:paraId="015520B2" w14:textId="77777777">
        <w:trPr>
          <w:trHeight w:val="286"/>
        </w:trPr>
        <w:tc>
          <w:tcPr>
            <w:tcW w:w="3539" w:type="dxa"/>
            <w:tcMar/>
          </w:tcPr>
          <w:p w:rsidRPr="00F8597B" w:rsidR="00195418" w:rsidP="00530F2D" w:rsidRDefault="00195418" w14:paraId="1463163C" w14:textId="4F8F6260">
            <w:pPr>
              <w:rPr>
                <w:sz w:val="20"/>
              </w:rPr>
            </w:pPr>
            <w:r>
              <w:rPr>
                <w:sz w:val="20"/>
              </w:rPr>
              <w:t>Expertise faalangst</w:t>
            </w:r>
          </w:p>
        </w:tc>
        <w:tc>
          <w:tcPr>
            <w:tcW w:w="1843" w:type="dxa"/>
            <w:tcMar/>
          </w:tcPr>
          <w:p w:rsidRPr="00F8597B" w:rsidR="00195418" w:rsidP="00530F2D" w:rsidRDefault="32BBFCB1" w14:paraId="76400B05" w14:textId="42AE6726">
            <w:pPr>
              <w:rPr>
                <w:sz w:val="20"/>
              </w:rPr>
            </w:pPr>
            <w:r w:rsidRPr="61EEA45C">
              <w:rPr>
                <w:sz w:val="20"/>
                <w:szCs w:val="20"/>
              </w:rPr>
              <w:t>nee</w:t>
            </w:r>
          </w:p>
        </w:tc>
        <w:tc>
          <w:tcPr>
            <w:tcW w:w="3827" w:type="dxa"/>
            <w:tcMar/>
          </w:tcPr>
          <w:p w:rsidRPr="00F8597B" w:rsidR="00195418" w:rsidP="00530F2D" w:rsidRDefault="00195418" w14:paraId="3858B292" w14:textId="13D53ADE">
            <w:pPr>
              <w:rPr>
                <w:sz w:val="20"/>
              </w:rPr>
            </w:pPr>
          </w:p>
        </w:tc>
      </w:tr>
    </w:tbl>
    <w:p w:rsidR="53C0DFCD" w:rsidRDefault="53C0DFCD" w14:paraId="5D828186" w14:textId="48BDB65A">
      <w:pPr>
        <w:rPr/>
      </w:pPr>
    </w:p>
    <w:p w:rsidRPr="004958AF" w:rsidR="00DB77A2" w:rsidP="007D1060" w:rsidRDefault="00DB77A2" w14:paraId="275BE7DF" w14:textId="193D4A5F">
      <w:pPr>
        <w:pStyle w:val="Geenafstand"/>
      </w:pPr>
    </w:p>
    <w:p w:rsidRPr="00014797" w:rsidR="00DB77A2" w:rsidP="004958AF" w:rsidRDefault="00FF4FA8" w14:paraId="0155A42E" w14:textId="774F07AE">
      <w:pPr>
        <w:spacing w:line="240" w:lineRule="auto"/>
        <w:rPr>
          <w:rFonts w:ascii="Calibri" w:hAnsi="Calibri" w:cs="Calibri"/>
          <w:b/>
          <w:color w:val="0070C0"/>
          <w:sz w:val="20"/>
          <w:szCs w:val="20"/>
        </w:rPr>
      </w:pPr>
      <w:r w:rsidRPr="00014797">
        <w:rPr>
          <w:rFonts w:ascii="Calibri" w:hAnsi="Calibri" w:cs="Calibri"/>
          <w:b/>
          <w:color w:val="0070C0"/>
          <w:sz w:val="20"/>
          <w:szCs w:val="20"/>
        </w:rPr>
        <w:t>E</w:t>
      </w:r>
      <w:r w:rsidRPr="00014797" w:rsidR="00A76BF1">
        <w:rPr>
          <w:rFonts w:ascii="Calibri" w:hAnsi="Calibri" w:cs="Calibri"/>
          <w:b/>
          <w:color w:val="0070C0"/>
          <w:sz w:val="20"/>
          <w:szCs w:val="20"/>
        </w:rPr>
        <w:t>x</w:t>
      </w:r>
      <w:r w:rsidRPr="00014797" w:rsidR="00DB77A2">
        <w:rPr>
          <w:rFonts w:ascii="Calibri" w:hAnsi="Calibri" w:cs="Calibri"/>
          <w:b/>
          <w:color w:val="0070C0"/>
          <w:sz w:val="20"/>
          <w:szCs w:val="20"/>
        </w:rPr>
        <w:t xml:space="preserve">pertise van </w:t>
      </w:r>
      <w:r w:rsidRPr="00014797" w:rsidR="00A76BF1">
        <w:rPr>
          <w:rFonts w:ascii="Calibri" w:hAnsi="Calibri" w:cs="Calibri"/>
          <w:b/>
          <w:color w:val="0070C0"/>
          <w:sz w:val="20"/>
          <w:szCs w:val="20"/>
        </w:rPr>
        <w:t>externe deskundigen</w:t>
      </w:r>
      <w:r w:rsidRPr="00014797" w:rsidR="00DB77A2">
        <w:rPr>
          <w:rFonts w:ascii="Calibri" w:hAnsi="Calibri" w:cs="Calibri"/>
          <w:b/>
          <w:color w:val="0070C0"/>
          <w:sz w:val="20"/>
          <w:szCs w:val="20"/>
        </w:rPr>
        <w:t xml:space="preserve"> </w:t>
      </w:r>
    </w:p>
    <w:tbl>
      <w:tblPr>
        <w:tblStyle w:val="Tabelraster"/>
        <w:tblW w:w="9204" w:type="dxa"/>
        <w:tblLayout w:type="fixed"/>
        <w:tblLook w:val="04A0" w:firstRow="1" w:lastRow="0" w:firstColumn="1" w:lastColumn="0" w:noHBand="0" w:noVBand="1"/>
      </w:tblPr>
      <w:tblGrid>
        <w:gridCol w:w="3539"/>
        <w:gridCol w:w="1416"/>
        <w:gridCol w:w="1416"/>
        <w:gridCol w:w="1416"/>
        <w:gridCol w:w="1417"/>
      </w:tblGrid>
      <w:tr w:rsidRPr="004958AF" w:rsidR="00FF4FA8" w:rsidTr="6DFE1D74" w14:paraId="7831174E" w14:textId="77777777">
        <w:trPr>
          <w:trHeight w:val="475"/>
        </w:trPr>
        <w:tc>
          <w:tcPr>
            <w:tcW w:w="3539" w:type="dxa"/>
            <w:tcMar/>
          </w:tcPr>
          <w:p w:rsidRPr="004958AF" w:rsidR="00FF4FA8" w:rsidP="00FF4FA8" w:rsidRDefault="00FF4FA8" w14:paraId="6BB83640" w14:textId="28BCF79F">
            <w:pPr>
              <w:pStyle w:val="Geenafstand"/>
              <w:rPr>
                <w:rFonts w:ascii="Calibri" w:hAnsi="Calibri" w:cs="Calibri"/>
                <w:b/>
                <w:sz w:val="20"/>
                <w:szCs w:val="20"/>
              </w:rPr>
            </w:pPr>
            <w:r>
              <w:rPr>
                <w:rFonts w:ascii="Calibri" w:hAnsi="Calibri" w:cs="Calibri"/>
                <w:b/>
                <w:sz w:val="20"/>
                <w:szCs w:val="20"/>
              </w:rPr>
              <w:t>Betrokken experts</w:t>
            </w:r>
          </w:p>
        </w:tc>
        <w:tc>
          <w:tcPr>
            <w:tcW w:w="1416" w:type="dxa"/>
            <w:tcMar/>
          </w:tcPr>
          <w:p w:rsidRPr="004958AF" w:rsidR="00FF4FA8" w:rsidP="00FF4FA8" w:rsidRDefault="00FF4FA8" w14:paraId="15062259" w14:textId="77777777">
            <w:pPr>
              <w:pStyle w:val="Geenafstand"/>
              <w:rPr>
                <w:rFonts w:ascii="Calibri" w:hAnsi="Calibri" w:cs="Calibri"/>
                <w:b/>
                <w:sz w:val="20"/>
                <w:szCs w:val="20"/>
              </w:rPr>
            </w:pPr>
            <w:r w:rsidRPr="004958AF">
              <w:rPr>
                <w:rFonts w:ascii="Calibri" w:hAnsi="Calibri" w:cs="Calibri"/>
                <w:b/>
                <w:sz w:val="20"/>
                <w:szCs w:val="20"/>
              </w:rPr>
              <w:t>Structureel</w:t>
            </w:r>
          </w:p>
        </w:tc>
        <w:tc>
          <w:tcPr>
            <w:tcW w:w="1416" w:type="dxa"/>
            <w:tcMar/>
          </w:tcPr>
          <w:p w:rsidRPr="004958AF" w:rsidR="00FF4FA8" w:rsidP="00FF4FA8" w:rsidRDefault="00FF4FA8" w14:paraId="276075CB" w14:textId="77777777">
            <w:pPr>
              <w:pStyle w:val="Geenafstand"/>
              <w:rPr>
                <w:rFonts w:ascii="Calibri" w:hAnsi="Calibri" w:cs="Calibri"/>
                <w:b/>
                <w:sz w:val="20"/>
                <w:szCs w:val="20"/>
              </w:rPr>
            </w:pPr>
            <w:r w:rsidRPr="004958AF">
              <w:rPr>
                <w:rFonts w:ascii="Calibri" w:hAnsi="Calibri" w:cs="Calibri"/>
                <w:b/>
                <w:sz w:val="20"/>
                <w:szCs w:val="20"/>
              </w:rPr>
              <w:t>Regelmatig</w:t>
            </w:r>
          </w:p>
        </w:tc>
        <w:tc>
          <w:tcPr>
            <w:tcW w:w="1416" w:type="dxa"/>
            <w:tcMar/>
          </w:tcPr>
          <w:p w:rsidRPr="004958AF" w:rsidR="00FF4FA8" w:rsidP="00FF4FA8" w:rsidRDefault="00FF4FA8" w14:paraId="3A93AED5" w14:textId="77777777">
            <w:pPr>
              <w:pStyle w:val="Geenafstand"/>
              <w:rPr>
                <w:rFonts w:ascii="Calibri" w:hAnsi="Calibri" w:cs="Calibri"/>
                <w:b/>
                <w:sz w:val="20"/>
                <w:szCs w:val="20"/>
              </w:rPr>
            </w:pPr>
            <w:r w:rsidRPr="004958AF">
              <w:rPr>
                <w:rFonts w:ascii="Calibri" w:hAnsi="Calibri" w:cs="Calibri"/>
                <w:b/>
                <w:sz w:val="20"/>
                <w:szCs w:val="20"/>
              </w:rPr>
              <w:t xml:space="preserve">Incidenteel </w:t>
            </w:r>
          </w:p>
        </w:tc>
        <w:tc>
          <w:tcPr>
            <w:tcW w:w="1417" w:type="dxa"/>
            <w:tcMar/>
          </w:tcPr>
          <w:p w:rsidRPr="004958AF" w:rsidR="00FF4FA8" w:rsidP="00FF4FA8" w:rsidRDefault="00FF4FA8" w14:paraId="4EA70329" w14:textId="77777777">
            <w:pPr>
              <w:pStyle w:val="Geenafstand"/>
              <w:rPr>
                <w:rFonts w:ascii="Calibri" w:hAnsi="Calibri" w:cs="Calibri"/>
                <w:b/>
                <w:sz w:val="20"/>
                <w:szCs w:val="20"/>
              </w:rPr>
            </w:pPr>
            <w:r>
              <w:rPr>
                <w:rFonts w:ascii="Calibri" w:hAnsi="Calibri" w:cs="Calibri"/>
                <w:b/>
                <w:sz w:val="20"/>
                <w:szCs w:val="20"/>
              </w:rPr>
              <w:t xml:space="preserve">Niet van toepassing </w:t>
            </w:r>
          </w:p>
        </w:tc>
      </w:tr>
      <w:tr w:rsidRPr="004958AF" w:rsidR="00FF4FA8" w:rsidTr="6DFE1D74" w14:paraId="04478239" w14:textId="77777777">
        <w:trPr>
          <w:trHeight w:val="237"/>
        </w:trPr>
        <w:tc>
          <w:tcPr>
            <w:tcW w:w="3539" w:type="dxa"/>
            <w:tcMar/>
          </w:tcPr>
          <w:p w:rsidRPr="004958AF" w:rsidR="00FF4FA8" w:rsidP="00FF4FA8" w:rsidRDefault="00FF4FA8" w14:paraId="0E57FC42" w14:textId="39735BE0">
            <w:pPr>
              <w:pStyle w:val="Geenafstand"/>
              <w:rPr>
                <w:rFonts w:ascii="Calibri" w:hAnsi="Calibri" w:cs="Calibri"/>
                <w:sz w:val="20"/>
                <w:szCs w:val="20"/>
              </w:rPr>
            </w:pPr>
            <w:r w:rsidRPr="004958AF">
              <w:rPr>
                <w:rFonts w:ascii="Calibri" w:hAnsi="Calibri" w:cs="Calibri"/>
                <w:sz w:val="20"/>
                <w:szCs w:val="20"/>
              </w:rPr>
              <w:t xml:space="preserve">Speciaal </w:t>
            </w:r>
            <w:r>
              <w:rPr>
                <w:rFonts w:ascii="Calibri" w:hAnsi="Calibri" w:cs="Calibri"/>
                <w:sz w:val="20"/>
                <w:szCs w:val="20"/>
              </w:rPr>
              <w:t>Basisonderwijs</w:t>
            </w:r>
          </w:p>
        </w:tc>
        <w:tc>
          <w:tcPr>
            <w:tcW w:w="1416" w:type="dxa"/>
            <w:tcMar/>
          </w:tcPr>
          <w:p w:rsidRPr="004958AF" w:rsidR="00FF4FA8" w:rsidP="6DFE1D74" w:rsidRDefault="00FF4FA8" w14:paraId="60751943" w14:textId="77777777">
            <w:pPr>
              <w:pStyle w:val="Geenafstand"/>
              <w:jc w:val="center"/>
              <w:rPr>
                <w:rFonts w:ascii="Calibri" w:hAnsi="Calibri" w:cs="Calibri"/>
                <w:b w:val="1"/>
                <w:bCs w:val="1"/>
                <w:sz w:val="20"/>
                <w:szCs w:val="20"/>
              </w:rPr>
            </w:pPr>
          </w:p>
        </w:tc>
        <w:tc>
          <w:tcPr>
            <w:tcW w:w="1416" w:type="dxa"/>
            <w:tcMar/>
          </w:tcPr>
          <w:p w:rsidRPr="004958AF" w:rsidR="00FF4FA8" w:rsidP="6DFE1D74" w:rsidRDefault="00FF4FA8" w14:paraId="0756FC68" w14:textId="77777777">
            <w:pPr>
              <w:pStyle w:val="Geenafstand"/>
              <w:jc w:val="center"/>
              <w:rPr>
                <w:rFonts w:ascii="Calibri" w:hAnsi="Calibri" w:cs="Calibri"/>
                <w:b w:val="1"/>
                <w:bCs w:val="1"/>
                <w:sz w:val="20"/>
                <w:szCs w:val="20"/>
              </w:rPr>
            </w:pPr>
          </w:p>
        </w:tc>
        <w:tc>
          <w:tcPr>
            <w:tcW w:w="1416" w:type="dxa"/>
            <w:tcMar/>
          </w:tcPr>
          <w:p w:rsidRPr="00275160" w:rsidR="00FF4FA8" w:rsidP="6DFE1D74" w:rsidRDefault="00B77B2A" w14:paraId="2F1DC5D3" w14:textId="4598AD72">
            <w:pPr>
              <w:pStyle w:val="Geenafstand"/>
              <w:jc w:val="center"/>
              <w:rPr>
                <w:rFonts w:ascii="Calibri" w:hAnsi="Calibri" w:cs="Calibri"/>
                <w:sz w:val="20"/>
                <w:szCs w:val="20"/>
              </w:rPr>
            </w:pPr>
            <w:r w:rsidRPr="6DFE1D74" w:rsidR="5D902CAD">
              <w:rPr>
                <w:rFonts w:ascii="Calibri" w:hAnsi="Calibri" w:cs="Calibri"/>
                <w:sz w:val="20"/>
                <w:szCs w:val="20"/>
              </w:rPr>
              <w:t>X</w:t>
            </w:r>
          </w:p>
        </w:tc>
        <w:tc>
          <w:tcPr>
            <w:tcW w:w="1417" w:type="dxa"/>
            <w:tcMar/>
          </w:tcPr>
          <w:p w:rsidRPr="004958AF" w:rsidR="00FF4FA8" w:rsidP="6DFE1D74" w:rsidRDefault="00FF4FA8" w14:paraId="243AF14B" w14:textId="77777777">
            <w:pPr>
              <w:pStyle w:val="Geenafstand"/>
              <w:jc w:val="center"/>
              <w:rPr>
                <w:rFonts w:ascii="Calibri" w:hAnsi="Calibri" w:cs="Calibri"/>
                <w:b w:val="1"/>
                <w:bCs w:val="1"/>
                <w:sz w:val="20"/>
                <w:szCs w:val="20"/>
              </w:rPr>
            </w:pPr>
          </w:p>
        </w:tc>
      </w:tr>
      <w:tr w:rsidRPr="004958AF" w:rsidR="00FF4FA8" w:rsidTr="6DFE1D74" w14:paraId="42EEA894" w14:textId="77777777">
        <w:trPr>
          <w:trHeight w:val="237"/>
        </w:trPr>
        <w:tc>
          <w:tcPr>
            <w:tcW w:w="3539" w:type="dxa"/>
            <w:tcMar/>
          </w:tcPr>
          <w:p w:rsidRPr="004958AF" w:rsidR="00FF4FA8" w:rsidP="00FF4FA8" w:rsidRDefault="00FF4FA8" w14:paraId="465B6C1F" w14:textId="7DE08DBB">
            <w:pPr>
              <w:pStyle w:val="Geenafstand"/>
              <w:rPr>
                <w:rFonts w:ascii="Calibri" w:hAnsi="Calibri" w:cs="Calibri"/>
                <w:sz w:val="20"/>
                <w:szCs w:val="20"/>
              </w:rPr>
            </w:pPr>
            <w:r w:rsidRPr="004958AF">
              <w:rPr>
                <w:rFonts w:ascii="Calibri" w:hAnsi="Calibri" w:cs="Calibri"/>
                <w:sz w:val="20"/>
                <w:szCs w:val="20"/>
              </w:rPr>
              <w:t>Speciaal</w:t>
            </w:r>
            <w:r>
              <w:rPr>
                <w:rFonts w:ascii="Calibri" w:hAnsi="Calibri" w:cs="Calibri"/>
                <w:sz w:val="20"/>
                <w:szCs w:val="20"/>
              </w:rPr>
              <w:t xml:space="preserve"> Onderwijs</w:t>
            </w:r>
          </w:p>
        </w:tc>
        <w:tc>
          <w:tcPr>
            <w:tcW w:w="1416" w:type="dxa"/>
            <w:tcMar/>
          </w:tcPr>
          <w:p w:rsidRPr="004958AF" w:rsidR="00FF4FA8" w:rsidP="6DFE1D74" w:rsidRDefault="00FF4FA8" w14:paraId="3C4FA991"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57290461" w14:textId="77777777">
            <w:pPr>
              <w:pStyle w:val="Geenafstand"/>
              <w:jc w:val="center"/>
              <w:rPr>
                <w:rFonts w:ascii="Calibri" w:hAnsi="Calibri" w:cs="Calibri"/>
                <w:sz w:val="20"/>
                <w:szCs w:val="20"/>
              </w:rPr>
            </w:pPr>
          </w:p>
        </w:tc>
        <w:tc>
          <w:tcPr>
            <w:tcW w:w="1416" w:type="dxa"/>
            <w:tcMar/>
          </w:tcPr>
          <w:p w:rsidRPr="004958AF" w:rsidR="00FF4FA8" w:rsidP="6DFE1D74" w:rsidRDefault="00B77B2A" w14:paraId="5B99DBDF" w14:textId="0D42CA5B">
            <w:pPr>
              <w:pStyle w:val="Geenafstand"/>
              <w:jc w:val="center"/>
              <w:rPr>
                <w:rFonts w:ascii="Calibri" w:hAnsi="Calibri" w:cs="Calibri"/>
                <w:sz w:val="20"/>
                <w:szCs w:val="20"/>
              </w:rPr>
            </w:pPr>
            <w:r w:rsidRPr="6DFE1D74" w:rsidR="5D902CAD">
              <w:rPr>
                <w:rFonts w:ascii="Calibri" w:hAnsi="Calibri" w:cs="Calibri"/>
                <w:sz w:val="20"/>
                <w:szCs w:val="20"/>
              </w:rPr>
              <w:t>X</w:t>
            </w:r>
          </w:p>
        </w:tc>
        <w:tc>
          <w:tcPr>
            <w:tcW w:w="1417" w:type="dxa"/>
            <w:tcMar/>
          </w:tcPr>
          <w:p w:rsidRPr="004958AF" w:rsidR="00FF4FA8" w:rsidP="6DFE1D74" w:rsidRDefault="00FF4FA8" w14:paraId="3894E3A9" w14:textId="77777777">
            <w:pPr>
              <w:pStyle w:val="Geenafstand"/>
              <w:jc w:val="center"/>
              <w:rPr>
                <w:rFonts w:ascii="Calibri" w:hAnsi="Calibri" w:cs="Calibri"/>
                <w:sz w:val="20"/>
                <w:szCs w:val="20"/>
              </w:rPr>
            </w:pPr>
          </w:p>
        </w:tc>
      </w:tr>
      <w:tr w:rsidRPr="004958AF" w:rsidR="00AE4F63" w:rsidTr="6DFE1D74" w14:paraId="5A3112E5" w14:textId="77777777">
        <w:trPr>
          <w:trHeight w:val="237"/>
        </w:trPr>
        <w:tc>
          <w:tcPr>
            <w:tcW w:w="3539" w:type="dxa"/>
            <w:tcMar/>
          </w:tcPr>
          <w:p w:rsidRPr="004958AF" w:rsidR="00AE4F63" w:rsidP="00FF4FA8" w:rsidRDefault="00AE4F63" w14:paraId="6C9F78FE" w14:textId="1BA7CB4E">
            <w:pPr>
              <w:pStyle w:val="Geenafstand"/>
              <w:rPr>
                <w:rFonts w:ascii="Calibri" w:hAnsi="Calibri" w:cs="Calibri"/>
                <w:sz w:val="20"/>
                <w:szCs w:val="20"/>
              </w:rPr>
            </w:pPr>
            <w:r>
              <w:rPr>
                <w:rFonts w:ascii="Calibri" w:hAnsi="Calibri" w:cs="Calibri"/>
                <w:sz w:val="20"/>
                <w:szCs w:val="20"/>
              </w:rPr>
              <w:t>Adviseur passend</w:t>
            </w:r>
            <w:r w:rsidR="000E4A7F">
              <w:rPr>
                <w:rFonts w:ascii="Calibri" w:hAnsi="Calibri" w:cs="Calibri"/>
                <w:sz w:val="20"/>
                <w:szCs w:val="20"/>
              </w:rPr>
              <w:t xml:space="preserve"> </w:t>
            </w:r>
            <w:r>
              <w:rPr>
                <w:rFonts w:ascii="Calibri" w:hAnsi="Calibri" w:cs="Calibri"/>
                <w:sz w:val="20"/>
                <w:szCs w:val="20"/>
              </w:rPr>
              <w:t>onderwijs</w:t>
            </w:r>
          </w:p>
        </w:tc>
        <w:tc>
          <w:tcPr>
            <w:tcW w:w="1416" w:type="dxa"/>
            <w:tcMar/>
          </w:tcPr>
          <w:p w:rsidRPr="004958AF" w:rsidR="00AE4F63" w:rsidP="6DFE1D74" w:rsidRDefault="00B77B2A" w14:paraId="3CF19718" w14:textId="0160B924">
            <w:pPr>
              <w:pStyle w:val="Geenafstand"/>
              <w:jc w:val="center"/>
              <w:rPr>
                <w:rFonts w:ascii="Calibri" w:hAnsi="Calibri" w:cs="Calibri"/>
                <w:sz w:val="20"/>
                <w:szCs w:val="20"/>
              </w:rPr>
            </w:pPr>
          </w:p>
        </w:tc>
        <w:tc>
          <w:tcPr>
            <w:tcW w:w="1416" w:type="dxa"/>
            <w:tcMar/>
          </w:tcPr>
          <w:p w:rsidRPr="004958AF" w:rsidR="00AE4F63" w:rsidP="6DFE1D74" w:rsidRDefault="00AE4F63" w14:paraId="1B3E4013" w14:textId="2C5FEDEA">
            <w:pPr>
              <w:pStyle w:val="Geenafstand"/>
              <w:jc w:val="center"/>
              <w:rPr>
                <w:rFonts w:ascii="Calibri" w:hAnsi="Calibri" w:cs="Calibri"/>
                <w:sz w:val="20"/>
                <w:szCs w:val="20"/>
              </w:rPr>
            </w:pPr>
            <w:r w:rsidRPr="6DFE1D74" w:rsidR="66ACF8AE">
              <w:rPr>
                <w:rFonts w:ascii="Calibri" w:hAnsi="Calibri" w:cs="Calibri"/>
                <w:sz w:val="20"/>
                <w:szCs w:val="20"/>
              </w:rPr>
              <w:t>X</w:t>
            </w:r>
          </w:p>
        </w:tc>
        <w:tc>
          <w:tcPr>
            <w:tcW w:w="1416" w:type="dxa"/>
            <w:tcMar/>
          </w:tcPr>
          <w:p w:rsidRPr="004958AF" w:rsidR="00AE4F63" w:rsidP="6DFE1D74" w:rsidRDefault="00AE4F63" w14:paraId="3E2CCFE6" w14:textId="77777777">
            <w:pPr>
              <w:pStyle w:val="Geenafstand"/>
              <w:jc w:val="center"/>
              <w:rPr>
                <w:rFonts w:ascii="Calibri" w:hAnsi="Calibri" w:cs="Calibri"/>
                <w:sz w:val="20"/>
                <w:szCs w:val="20"/>
              </w:rPr>
            </w:pPr>
          </w:p>
        </w:tc>
        <w:tc>
          <w:tcPr>
            <w:tcW w:w="1417" w:type="dxa"/>
            <w:tcMar/>
          </w:tcPr>
          <w:p w:rsidRPr="004958AF" w:rsidR="00AE4F63" w:rsidP="6DFE1D74" w:rsidRDefault="00AE4F63" w14:paraId="583090D5" w14:textId="77777777">
            <w:pPr>
              <w:pStyle w:val="Geenafstand"/>
              <w:jc w:val="center"/>
              <w:rPr>
                <w:rFonts w:ascii="Calibri" w:hAnsi="Calibri" w:cs="Calibri"/>
                <w:sz w:val="20"/>
                <w:szCs w:val="20"/>
              </w:rPr>
            </w:pPr>
          </w:p>
        </w:tc>
      </w:tr>
      <w:tr w:rsidRPr="004958AF" w:rsidR="00FF4FA8" w:rsidTr="6DFE1D74" w14:paraId="20717212" w14:textId="77777777">
        <w:trPr>
          <w:trHeight w:val="237"/>
        </w:trPr>
        <w:tc>
          <w:tcPr>
            <w:tcW w:w="3539" w:type="dxa"/>
            <w:tcMar/>
          </w:tcPr>
          <w:p w:rsidRPr="004958AF" w:rsidR="00FF4FA8" w:rsidP="00FF4FA8" w:rsidRDefault="00FF4FA8" w14:paraId="58C61BF7" w14:textId="215600A4">
            <w:pPr>
              <w:pStyle w:val="Geenafstand"/>
              <w:rPr>
                <w:rFonts w:ascii="Calibri" w:hAnsi="Calibri" w:cs="Calibri"/>
                <w:sz w:val="20"/>
                <w:szCs w:val="20"/>
              </w:rPr>
            </w:pPr>
            <w:r w:rsidRPr="004958AF">
              <w:rPr>
                <w:rFonts w:ascii="Calibri" w:hAnsi="Calibri" w:cs="Calibri"/>
                <w:sz w:val="20"/>
                <w:szCs w:val="20"/>
              </w:rPr>
              <w:t>Schoolmaatschappelijk werk</w:t>
            </w:r>
            <w:r w:rsidR="00AE4F63">
              <w:rPr>
                <w:rFonts w:ascii="Calibri" w:hAnsi="Calibri" w:cs="Calibri"/>
                <w:sz w:val="20"/>
                <w:szCs w:val="20"/>
              </w:rPr>
              <w:t xml:space="preserve"> (+)</w:t>
            </w:r>
          </w:p>
        </w:tc>
        <w:tc>
          <w:tcPr>
            <w:tcW w:w="1416" w:type="dxa"/>
            <w:tcMar/>
          </w:tcPr>
          <w:p w:rsidRPr="004958AF" w:rsidR="00FF4FA8" w:rsidP="6DFE1D74" w:rsidRDefault="00B77B2A" w14:paraId="432BC9A4" w14:textId="0F0126A9">
            <w:pPr>
              <w:pStyle w:val="Geenafstand"/>
              <w:jc w:val="center"/>
              <w:rPr>
                <w:rFonts w:ascii="Calibri" w:hAnsi="Calibri" w:cs="Calibri"/>
                <w:sz w:val="20"/>
                <w:szCs w:val="20"/>
              </w:rPr>
            </w:pPr>
          </w:p>
        </w:tc>
        <w:tc>
          <w:tcPr>
            <w:tcW w:w="1416" w:type="dxa"/>
            <w:tcMar/>
          </w:tcPr>
          <w:p w:rsidRPr="004958AF" w:rsidR="00FF4FA8" w:rsidP="6DFE1D74" w:rsidRDefault="00FF4FA8" w14:paraId="01E37C89" w14:textId="1E552021">
            <w:pPr>
              <w:pStyle w:val="Geenafstand"/>
              <w:jc w:val="center"/>
              <w:rPr>
                <w:rFonts w:ascii="Calibri" w:hAnsi="Calibri" w:cs="Calibri"/>
                <w:sz w:val="20"/>
                <w:szCs w:val="20"/>
              </w:rPr>
            </w:pPr>
            <w:r w:rsidRPr="6DFE1D74" w:rsidR="0A3D2530">
              <w:rPr>
                <w:rFonts w:ascii="Calibri" w:hAnsi="Calibri" w:cs="Calibri"/>
                <w:sz w:val="20"/>
                <w:szCs w:val="20"/>
              </w:rPr>
              <w:t>X</w:t>
            </w:r>
          </w:p>
        </w:tc>
        <w:tc>
          <w:tcPr>
            <w:tcW w:w="1416" w:type="dxa"/>
            <w:tcMar/>
          </w:tcPr>
          <w:p w:rsidRPr="004958AF" w:rsidR="00FF4FA8" w:rsidP="6DFE1D74" w:rsidRDefault="00FF4FA8" w14:paraId="0F2D5316" w14:textId="77777777">
            <w:pPr>
              <w:pStyle w:val="Geenafstand"/>
              <w:jc w:val="center"/>
              <w:rPr>
                <w:rFonts w:ascii="Calibri" w:hAnsi="Calibri" w:cs="Calibri"/>
                <w:sz w:val="20"/>
                <w:szCs w:val="20"/>
              </w:rPr>
            </w:pPr>
          </w:p>
        </w:tc>
        <w:tc>
          <w:tcPr>
            <w:tcW w:w="1417" w:type="dxa"/>
            <w:tcMar/>
          </w:tcPr>
          <w:p w:rsidRPr="004958AF" w:rsidR="00FF4FA8" w:rsidP="6DFE1D74" w:rsidRDefault="00FF4FA8" w14:paraId="58D93920" w14:textId="77777777">
            <w:pPr>
              <w:pStyle w:val="Geenafstand"/>
              <w:jc w:val="center"/>
              <w:rPr>
                <w:rFonts w:ascii="Calibri" w:hAnsi="Calibri" w:cs="Calibri"/>
                <w:sz w:val="20"/>
                <w:szCs w:val="20"/>
              </w:rPr>
            </w:pPr>
          </w:p>
        </w:tc>
      </w:tr>
      <w:tr w:rsidRPr="004958AF" w:rsidR="00FF4FA8" w:rsidTr="6DFE1D74" w14:paraId="3878CABC" w14:textId="77777777">
        <w:trPr>
          <w:trHeight w:val="237"/>
        </w:trPr>
        <w:tc>
          <w:tcPr>
            <w:tcW w:w="3539" w:type="dxa"/>
            <w:tcMar/>
          </w:tcPr>
          <w:p w:rsidRPr="004958AF" w:rsidR="00FF4FA8" w:rsidP="00FF4FA8" w:rsidRDefault="00FF4FA8" w14:paraId="3B31D02A" w14:textId="77777777">
            <w:pPr>
              <w:pStyle w:val="Geenafstand"/>
              <w:rPr>
                <w:rFonts w:ascii="Calibri" w:hAnsi="Calibri" w:cs="Calibri"/>
                <w:sz w:val="20"/>
                <w:szCs w:val="20"/>
              </w:rPr>
            </w:pPr>
            <w:r w:rsidRPr="004958AF">
              <w:rPr>
                <w:rFonts w:ascii="Calibri" w:hAnsi="Calibri" w:cs="Calibri"/>
                <w:sz w:val="20"/>
                <w:szCs w:val="20"/>
              </w:rPr>
              <w:t>Leerplichtambtenaar</w:t>
            </w:r>
          </w:p>
        </w:tc>
        <w:tc>
          <w:tcPr>
            <w:tcW w:w="1416" w:type="dxa"/>
            <w:tcMar/>
          </w:tcPr>
          <w:p w:rsidRPr="004958AF" w:rsidR="00FF4FA8" w:rsidP="6DFE1D74" w:rsidRDefault="00FF4FA8" w14:paraId="010BBADF"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3A0CA7CC" w14:textId="23E22D90">
            <w:pPr>
              <w:pStyle w:val="Geenafstand"/>
              <w:jc w:val="center"/>
              <w:rPr>
                <w:rFonts w:ascii="Calibri" w:hAnsi="Calibri" w:cs="Calibri"/>
                <w:sz w:val="20"/>
                <w:szCs w:val="20"/>
              </w:rPr>
            </w:pPr>
            <w:r w:rsidRPr="6DFE1D74" w:rsidR="45B37DB3">
              <w:rPr>
                <w:rFonts w:ascii="Calibri" w:hAnsi="Calibri" w:cs="Calibri"/>
                <w:sz w:val="20"/>
                <w:szCs w:val="20"/>
              </w:rPr>
              <w:t>X</w:t>
            </w:r>
          </w:p>
        </w:tc>
        <w:tc>
          <w:tcPr>
            <w:tcW w:w="1416" w:type="dxa"/>
            <w:tcMar/>
          </w:tcPr>
          <w:p w:rsidRPr="004958AF" w:rsidR="00FF4FA8" w:rsidP="6DFE1D74" w:rsidRDefault="00B77B2A" w14:paraId="128E0C17" w14:textId="39E127A0">
            <w:pPr>
              <w:pStyle w:val="Geenafstand"/>
              <w:jc w:val="center"/>
              <w:rPr>
                <w:rFonts w:ascii="Calibri" w:hAnsi="Calibri" w:cs="Calibri"/>
                <w:sz w:val="20"/>
                <w:szCs w:val="20"/>
              </w:rPr>
            </w:pPr>
          </w:p>
        </w:tc>
        <w:tc>
          <w:tcPr>
            <w:tcW w:w="1417" w:type="dxa"/>
            <w:tcMar/>
          </w:tcPr>
          <w:p w:rsidRPr="004958AF" w:rsidR="00FF4FA8" w:rsidP="6DFE1D74" w:rsidRDefault="00FF4FA8" w14:paraId="6E72782A" w14:textId="77777777">
            <w:pPr>
              <w:pStyle w:val="Geenafstand"/>
              <w:jc w:val="center"/>
              <w:rPr>
                <w:rFonts w:ascii="Calibri" w:hAnsi="Calibri" w:cs="Calibri"/>
                <w:sz w:val="20"/>
                <w:szCs w:val="20"/>
              </w:rPr>
            </w:pPr>
          </w:p>
        </w:tc>
      </w:tr>
      <w:tr w:rsidRPr="004958AF" w:rsidR="00FF4FA8" w:rsidTr="6DFE1D74" w14:paraId="3C65AEB5" w14:textId="77777777">
        <w:trPr>
          <w:trHeight w:val="237"/>
        </w:trPr>
        <w:tc>
          <w:tcPr>
            <w:tcW w:w="3539" w:type="dxa"/>
            <w:tcMar/>
          </w:tcPr>
          <w:p w:rsidRPr="004958AF" w:rsidR="00FF4FA8" w:rsidP="00FF4FA8" w:rsidRDefault="00AE4F63" w14:paraId="0D06624C" w14:textId="0DB12A5C">
            <w:pPr>
              <w:pStyle w:val="Geenafstand"/>
              <w:rPr>
                <w:rFonts w:ascii="Calibri" w:hAnsi="Calibri" w:cs="Calibri"/>
                <w:sz w:val="20"/>
                <w:szCs w:val="20"/>
              </w:rPr>
            </w:pPr>
            <w:r>
              <w:rPr>
                <w:rFonts w:ascii="Calibri" w:hAnsi="Calibri" w:cs="Calibri"/>
                <w:sz w:val="20"/>
                <w:szCs w:val="20"/>
              </w:rPr>
              <w:t>Jeugdgezondheidzorg/</w:t>
            </w:r>
            <w:r w:rsidRPr="004958AF" w:rsidR="00FF4FA8">
              <w:rPr>
                <w:rFonts w:ascii="Calibri" w:hAnsi="Calibri" w:cs="Calibri"/>
                <w:sz w:val="20"/>
                <w:szCs w:val="20"/>
              </w:rPr>
              <w:t>schoolarts</w:t>
            </w:r>
            <w:r>
              <w:rPr>
                <w:rFonts w:ascii="Calibri" w:hAnsi="Calibri" w:cs="Calibri"/>
                <w:sz w:val="20"/>
                <w:szCs w:val="20"/>
              </w:rPr>
              <w:t>/Schoolverpleegkundige</w:t>
            </w:r>
          </w:p>
        </w:tc>
        <w:tc>
          <w:tcPr>
            <w:tcW w:w="1416" w:type="dxa"/>
            <w:tcMar/>
          </w:tcPr>
          <w:p w:rsidRPr="004958AF" w:rsidR="00FF4FA8" w:rsidP="6DFE1D74" w:rsidRDefault="00FF4FA8" w14:paraId="48F5A279"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1266E3E3" w14:textId="77777777">
            <w:pPr>
              <w:pStyle w:val="Geenafstand"/>
              <w:jc w:val="center"/>
              <w:rPr>
                <w:rFonts w:ascii="Calibri" w:hAnsi="Calibri" w:cs="Calibri"/>
                <w:sz w:val="20"/>
                <w:szCs w:val="20"/>
              </w:rPr>
            </w:pPr>
          </w:p>
        </w:tc>
        <w:tc>
          <w:tcPr>
            <w:tcW w:w="1416" w:type="dxa"/>
            <w:tcMar/>
          </w:tcPr>
          <w:p w:rsidRPr="004958AF" w:rsidR="00FF4FA8" w:rsidP="6DFE1D74" w:rsidRDefault="00275160" w14:paraId="10412C79" w14:textId="044F5A57">
            <w:pPr>
              <w:pStyle w:val="Geenafstand"/>
              <w:jc w:val="center"/>
              <w:rPr>
                <w:rFonts w:ascii="Calibri" w:hAnsi="Calibri" w:cs="Calibri"/>
                <w:sz w:val="20"/>
                <w:szCs w:val="20"/>
              </w:rPr>
            </w:pPr>
            <w:r w:rsidRPr="6DFE1D74" w:rsidR="694CCC11">
              <w:rPr>
                <w:rFonts w:ascii="Calibri" w:hAnsi="Calibri" w:cs="Calibri"/>
                <w:sz w:val="20"/>
                <w:szCs w:val="20"/>
              </w:rPr>
              <w:t>X</w:t>
            </w:r>
          </w:p>
        </w:tc>
        <w:tc>
          <w:tcPr>
            <w:tcW w:w="1417" w:type="dxa"/>
            <w:tcMar/>
          </w:tcPr>
          <w:p w:rsidRPr="004958AF" w:rsidR="00FF4FA8" w:rsidP="6DFE1D74" w:rsidRDefault="00FF4FA8" w14:paraId="2F53C97E" w14:textId="77777777">
            <w:pPr>
              <w:pStyle w:val="Geenafstand"/>
              <w:jc w:val="center"/>
              <w:rPr>
                <w:rFonts w:ascii="Calibri" w:hAnsi="Calibri" w:cs="Calibri"/>
                <w:sz w:val="20"/>
                <w:szCs w:val="20"/>
              </w:rPr>
            </w:pPr>
          </w:p>
        </w:tc>
      </w:tr>
      <w:tr w:rsidRPr="004958AF" w:rsidR="00FF4FA8" w:rsidTr="6DFE1D74" w14:paraId="037402AB" w14:textId="77777777">
        <w:trPr>
          <w:trHeight w:val="237"/>
        </w:trPr>
        <w:tc>
          <w:tcPr>
            <w:tcW w:w="3539" w:type="dxa"/>
            <w:tcMar/>
          </w:tcPr>
          <w:p w:rsidRPr="004958AF" w:rsidR="00FF4FA8" w:rsidP="00FF4FA8" w:rsidRDefault="00AE4F63" w14:paraId="23EC179E" w14:textId="09CE2916">
            <w:pPr>
              <w:pStyle w:val="Geenafstand"/>
              <w:rPr>
                <w:rFonts w:ascii="Calibri" w:hAnsi="Calibri" w:cs="Calibri"/>
                <w:sz w:val="20"/>
                <w:szCs w:val="20"/>
              </w:rPr>
            </w:pPr>
            <w:r>
              <w:rPr>
                <w:rFonts w:ascii="Calibri" w:hAnsi="Calibri" w:cs="Calibri"/>
                <w:sz w:val="20"/>
                <w:szCs w:val="20"/>
              </w:rPr>
              <w:t>CJG</w:t>
            </w:r>
          </w:p>
        </w:tc>
        <w:tc>
          <w:tcPr>
            <w:tcW w:w="1416" w:type="dxa"/>
            <w:tcMar/>
          </w:tcPr>
          <w:p w:rsidRPr="004958AF" w:rsidR="00FF4FA8" w:rsidP="6DFE1D74" w:rsidRDefault="00FF4FA8" w14:paraId="3352D547"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0BCCC635" w14:textId="77777777">
            <w:pPr>
              <w:pStyle w:val="Geenafstand"/>
              <w:jc w:val="center"/>
              <w:rPr>
                <w:rFonts w:ascii="Calibri" w:hAnsi="Calibri" w:cs="Calibri"/>
                <w:sz w:val="20"/>
                <w:szCs w:val="20"/>
              </w:rPr>
            </w:pPr>
          </w:p>
        </w:tc>
        <w:tc>
          <w:tcPr>
            <w:tcW w:w="1416" w:type="dxa"/>
            <w:tcMar/>
          </w:tcPr>
          <w:p w:rsidRPr="004958AF" w:rsidR="00FF4FA8" w:rsidP="6DFE1D74" w:rsidRDefault="00275160" w14:paraId="49DCA8AF" w14:textId="73497C7E">
            <w:pPr>
              <w:pStyle w:val="Geenafstand"/>
              <w:jc w:val="center"/>
              <w:rPr>
                <w:rFonts w:ascii="Calibri" w:hAnsi="Calibri" w:cs="Calibri"/>
                <w:sz w:val="20"/>
                <w:szCs w:val="20"/>
              </w:rPr>
            </w:pPr>
            <w:r w:rsidRPr="6DFE1D74" w:rsidR="694CCC11">
              <w:rPr>
                <w:rFonts w:ascii="Calibri" w:hAnsi="Calibri" w:cs="Calibri"/>
                <w:sz w:val="20"/>
                <w:szCs w:val="20"/>
              </w:rPr>
              <w:t>X</w:t>
            </w:r>
          </w:p>
        </w:tc>
        <w:tc>
          <w:tcPr>
            <w:tcW w:w="1417" w:type="dxa"/>
            <w:tcMar/>
          </w:tcPr>
          <w:p w:rsidRPr="004958AF" w:rsidR="00FF4FA8" w:rsidP="6DFE1D74" w:rsidRDefault="00FF4FA8" w14:paraId="31401BB7" w14:textId="77777777">
            <w:pPr>
              <w:pStyle w:val="Geenafstand"/>
              <w:jc w:val="center"/>
              <w:rPr>
                <w:rFonts w:ascii="Calibri" w:hAnsi="Calibri" w:cs="Calibri"/>
                <w:sz w:val="20"/>
                <w:szCs w:val="20"/>
              </w:rPr>
            </w:pPr>
          </w:p>
        </w:tc>
      </w:tr>
      <w:tr w:rsidRPr="004958AF" w:rsidR="00FF4FA8" w:rsidTr="6DFE1D74" w14:paraId="762D40AE" w14:textId="77777777">
        <w:trPr>
          <w:trHeight w:val="237"/>
        </w:trPr>
        <w:tc>
          <w:tcPr>
            <w:tcW w:w="3539" w:type="dxa"/>
            <w:tcMar/>
          </w:tcPr>
          <w:p w:rsidRPr="004958AF" w:rsidR="00FF4FA8" w:rsidP="00FF4FA8" w:rsidRDefault="00FF4FA8" w14:paraId="1496FCAB" w14:textId="5FB33A48">
            <w:pPr>
              <w:pStyle w:val="Geenafstand"/>
              <w:rPr>
                <w:rFonts w:ascii="Calibri" w:hAnsi="Calibri" w:cs="Calibri"/>
                <w:sz w:val="20"/>
                <w:szCs w:val="20"/>
              </w:rPr>
            </w:pPr>
            <w:r w:rsidRPr="004958AF">
              <w:rPr>
                <w:rFonts w:ascii="Calibri" w:hAnsi="Calibri" w:cs="Calibri"/>
                <w:sz w:val="20"/>
                <w:szCs w:val="20"/>
              </w:rPr>
              <w:t>Politie</w:t>
            </w:r>
            <w:r w:rsidR="00AE4F63">
              <w:rPr>
                <w:rFonts w:ascii="Calibri" w:hAnsi="Calibri" w:cs="Calibri"/>
                <w:sz w:val="20"/>
                <w:szCs w:val="20"/>
              </w:rPr>
              <w:t>/wijkagent</w:t>
            </w:r>
          </w:p>
        </w:tc>
        <w:tc>
          <w:tcPr>
            <w:tcW w:w="1416" w:type="dxa"/>
            <w:tcMar/>
          </w:tcPr>
          <w:p w:rsidRPr="004958AF" w:rsidR="00FF4FA8" w:rsidP="6DFE1D74" w:rsidRDefault="00FF4FA8" w14:paraId="7F67D57A"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4D75B3B6"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377C39D7" w14:textId="77777777">
            <w:pPr>
              <w:pStyle w:val="Geenafstand"/>
              <w:jc w:val="center"/>
              <w:rPr>
                <w:rFonts w:ascii="Calibri" w:hAnsi="Calibri" w:cs="Calibri"/>
                <w:sz w:val="20"/>
                <w:szCs w:val="20"/>
              </w:rPr>
            </w:pPr>
          </w:p>
        </w:tc>
        <w:tc>
          <w:tcPr>
            <w:tcW w:w="1417" w:type="dxa"/>
            <w:tcMar/>
          </w:tcPr>
          <w:p w:rsidRPr="004958AF" w:rsidR="00FF4FA8" w:rsidP="6DFE1D74" w:rsidRDefault="00275160" w14:paraId="33C3B616" w14:textId="6539D326">
            <w:pPr>
              <w:pStyle w:val="Geenafstand"/>
              <w:jc w:val="center"/>
              <w:rPr>
                <w:rFonts w:ascii="Calibri" w:hAnsi="Calibri" w:cs="Calibri"/>
                <w:sz w:val="20"/>
                <w:szCs w:val="20"/>
              </w:rPr>
            </w:pPr>
            <w:r w:rsidRPr="6DFE1D74" w:rsidR="694CCC11">
              <w:rPr>
                <w:rFonts w:ascii="Calibri" w:hAnsi="Calibri" w:cs="Calibri"/>
                <w:sz w:val="20"/>
                <w:szCs w:val="20"/>
              </w:rPr>
              <w:t>X</w:t>
            </w:r>
          </w:p>
        </w:tc>
      </w:tr>
      <w:tr w:rsidRPr="004958AF" w:rsidR="00FF4FA8" w:rsidTr="6DFE1D74" w14:paraId="459D318F" w14:textId="77777777">
        <w:trPr>
          <w:trHeight w:val="237"/>
        </w:trPr>
        <w:tc>
          <w:tcPr>
            <w:tcW w:w="3539" w:type="dxa"/>
            <w:tcMar/>
          </w:tcPr>
          <w:p w:rsidRPr="004958AF" w:rsidR="00FF4FA8" w:rsidP="00FF4FA8" w:rsidRDefault="00FF4FA8" w14:paraId="4117597C" w14:textId="77777777">
            <w:pPr>
              <w:pStyle w:val="Geenafstand"/>
              <w:rPr>
                <w:rFonts w:ascii="Calibri" w:hAnsi="Calibri" w:cs="Calibri"/>
                <w:sz w:val="20"/>
                <w:szCs w:val="20"/>
              </w:rPr>
            </w:pPr>
            <w:r w:rsidRPr="004958AF">
              <w:rPr>
                <w:rFonts w:ascii="Calibri" w:hAnsi="Calibri" w:cs="Calibri"/>
                <w:sz w:val="20"/>
                <w:szCs w:val="20"/>
              </w:rPr>
              <w:t>Logopedie</w:t>
            </w:r>
          </w:p>
        </w:tc>
        <w:tc>
          <w:tcPr>
            <w:tcW w:w="1416" w:type="dxa"/>
            <w:tcMar/>
          </w:tcPr>
          <w:p w:rsidRPr="004958AF" w:rsidR="00FF4FA8" w:rsidP="6DFE1D74" w:rsidRDefault="00FF4FA8" w14:paraId="37D0B0B5"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5C17CE3E" w14:textId="77777777">
            <w:pPr>
              <w:pStyle w:val="Geenafstand"/>
              <w:jc w:val="center"/>
              <w:rPr>
                <w:rFonts w:ascii="Calibri" w:hAnsi="Calibri" w:cs="Calibri"/>
                <w:sz w:val="20"/>
                <w:szCs w:val="20"/>
              </w:rPr>
            </w:pPr>
          </w:p>
        </w:tc>
        <w:tc>
          <w:tcPr>
            <w:tcW w:w="1416" w:type="dxa"/>
            <w:tcMar/>
          </w:tcPr>
          <w:p w:rsidRPr="004958AF" w:rsidR="00FF4FA8" w:rsidP="6DFE1D74" w:rsidRDefault="00275160" w14:paraId="18500D19" w14:textId="76664FDD">
            <w:pPr>
              <w:pStyle w:val="Geenafstand"/>
              <w:jc w:val="center"/>
              <w:rPr>
                <w:rFonts w:ascii="Calibri" w:hAnsi="Calibri" w:cs="Calibri"/>
                <w:sz w:val="20"/>
                <w:szCs w:val="20"/>
              </w:rPr>
            </w:pPr>
            <w:r w:rsidRPr="6DFE1D74" w:rsidR="694CCC11">
              <w:rPr>
                <w:rFonts w:ascii="Calibri" w:hAnsi="Calibri" w:cs="Calibri"/>
                <w:sz w:val="20"/>
                <w:szCs w:val="20"/>
              </w:rPr>
              <w:t>X</w:t>
            </w:r>
          </w:p>
        </w:tc>
        <w:tc>
          <w:tcPr>
            <w:tcW w:w="1417" w:type="dxa"/>
            <w:tcMar/>
          </w:tcPr>
          <w:p w:rsidRPr="004958AF" w:rsidR="00FF4FA8" w:rsidP="6DFE1D74" w:rsidRDefault="00FF4FA8" w14:paraId="52133320" w14:textId="77777777">
            <w:pPr>
              <w:pStyle w:val="Geenafstand"/>
              <w:jc w:val="center"/>
              <w:rPr>
                <w:rFonts w:ascii="Calibri" w:hAnsi="Calibri" w:cs="Calibri"/>
                <w:sz w:val="20"/>
                <w:szCs w:val="20"/>
              </w:rPr>
            </w:pPr>
          </w:p>
        </w:tc>
      </w:tr>
      <w:tr w:rsidRPr="004958AF" w:rsidR="00FF4FA8" w:rsidTr="6DFE1D74" w14:paraId="4BA31A5F" w14:textId="77777777">
        <w:trPr>
          <w:trHeight w:val="237"/>
        </w:trPr>
        <w:tc>
          <w:tcPr>
            <w:tcW w:w="3539" w:type="dxa"/>
            <w:tcMar/>
          </w:tcPr>
          <w:p w:rsidRPr="004958AF" w:rsidR="00FF4FA8" w:rsidP="00FF4FA8" w:rsidRDefault="00FF4FA8" w14:paraId="3A831A1C" w14:textId="77777777">
            <w:pPr>
              <w:pStyle w:val="Geenafstand"/>
              <w:rPr>
                <w:rFonts w:ascii="Calibri" w:hAnsi="Calibri" w:cs="Calibri"/>
                <w:sz w:val="20"/>
                <w:szCs w:val="20"/>
              </w:rPr>
            </w:pPr>
            <w:r w:rsidRPr="004958AF">
              <w:rPr>
                <w:rFonts w:ascii="Calibri" w:hAnsi="Calibri" w:cs="Calibri"/>
                <w:sz w:val="20"/>
                <w:szCs w:val="20"/>
              </w:rPr>
              <w:t xml:space="preserve">Fysiotherapie </w:t>
            </w:r>
          </w:p>
        </w:tc>
        <w:tc>
          <w:tcPr>
            <w:tcW w:w="1416" w:type="dxa"/>
            <w:tcMar/>
          </w:tcPr>
          <w:p w:rsidRPr="004958AF" w:rsidR="00FF4FA8" w:rsidP="6DFE1D74" w:rsidRDefault="00FF4FA8" w14:paraId="528D71DF"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17565FB7" w14:textId="5DBF0380">
            <w:pPr>
              <w:pStyle w:val="Geenafstand"/>
              <w:jc w:val="center"/>
              <w:rPr>
                <w:rFonts w:ascii="Calibri" w:hAnsi="Calibri" w:cs="Calibri"/>
                <w:sz w:val="20"/>
                <w:szCs w:val="20"/>
              </w:rPr>
            </w:pPr>
            <w:r w:rsidRPr="6DFE1D74" w:rsidR="0E3EFD34">
              <w:rPr>
                <w:rFonts w:ascii="Calibri" w:hAnsi="Calibri" w:cs="Calibri"/>
                <w:sz w:val="20"/>
                <w:szCs w:val="20"/>
              </w:rPr>
              <w:t>X</w:t>
            </w:r>
          </w:p>
        </w:tc>
        <w:tc>
          <w:tcPr>
            <w:tcW w:w="1416" w:type="dxa"/>
            <w:tcMar/>
          </w:tcPr>
          <w:p w:rsidRPr="004958AF" w:rsidR="00FF4FA8" w:rsidP="6DFE1D74" w:rsidRDefault="00275160" w14:paraId="67A2B1F1" w14:textId="681D5F54">
            <w:pPr>
              <w:pStyle w:val="Geenafstand"/>
              <w:jc w:val="center"/>
              <w:rPr>
                <w:rFonts w:ascii="Calibri" w:hAnsi="Calibri" w:cs="Calibri"/>
                <w:sz w:val="20"/>
                <w:szCs w:val="20"/>
              </w:rPr>
            </w:pPr>
          </w:p>
        </w:tc>
        <w:tc>
          <w:tcPr>
            <w:tcW w:w="1417" w:type="dxa"/>
            <w:tcMar/>
          </w:tcPr>
          <w:p w:rsidRPr="004958AF" w:rsidR="00FF4FA8" w:rsidP="6DFE1D74" w:rsidRDefault="00FF4FA8" w14:paraId="679148CF" w14:textId="77777777">
            <w:pPr>
              <w:pStyle w:val="Geenafstand"/>
              <w:jc w:val="center"/>
              <w:rPr>
                <w:rFonts w:ascii="Calibri" w:hAnsi="Calibri" w:cs="Calibri"/>
                <w:sz w:val="20"/>
                <w:szCs w:val="20"/>
              </w:rPr>
            </w:pPr>
          </w:p>
        </w:tc>
      </w:tr>
      <w:tr w:rsidRPr="004958AF" w:rsidR="00FF4FA8" w:rsidTr="6DFE1D74" w14:paraId="2F928013" w14:textId="77777777">
        <w:trPr>
          <w:trHeight w:val="237"/>
        </w:trPr>
        <w:tc>
          <w:tcPr>
            <w:tcW w:w="3539" w:type="dxa"/>
            <w:tcMar/>
          </w:tcPr>
          <w:p w:rsidRPr="004958AF" w:rsidR="00FF4FA8" w:rsidP="00FF4FA8" w:rsidRDefault="00AE4F63" w14:paraId="4B377AF0" w14:textId="1E0D6476">
            <w:pPr>
              <w:pStyle w:val="Geenafstand"/>
              <w:rPr>
                <w:rFonts w:ascii="Calibri" w:hAnsi="Calibri" w:cs="Calibri"/>
                <w:sz w:val="20"/>
                <w:szCs w:val="20"/>
              </w:rPr>
            </w:pPr>
            <w:r>
              <w:rPr>
                <w:rFonts w:ascii="Calibri" w:hAnsi="Calibri" w:cs="Calibri"/>
                <w:sz w:val="20"/>
                <w:szCs w:val="20"/>
              </w:rPr>
              <w:t xml:space="preserve">Jeugdhulppartners </w:t>
            </w:r>
          </w:p>
        </w:tc>
        <w:tc>
          <w:tcPr>
            <w:tcW w:w="1416" w:type="dxa"/>
            <w:tcMar/>
          </w:tcPr>
          <w:p w:rsidRPr="004958AF" w:rsidR="00FF4FA8" w:rsidP="6DFE1D74" w:rsidRDefault="00FF4FA8" w14:paraId="2A742D85" w14:textId="77777777">
            <w:pPr>
              <w:pStyle w:val="Geenafstand"/>
              <w:jc w:val="center"/>
              <w:rPr>
                <w:rFonts w:ascii="Calibri" w:hAnsi="Calibri" w:cs="Calibri"/>
                <w:sz w:val="20"/>
                <w:szCs w:val="20"/>
              </w:rPr>
            </w:pPr>
          </w:p>
        </w:tc>
        <w:tc>
          <w:tcPr>
            <w:tcW w:w="1416" w:type="dxa"/>
            <w:tcMar/>
          </w:tcPr>
          <w:p w:rsidRPr="004958AF" w:rsidR="00FF4FA8" w:rsidP="6DFE1D74" w:rsidRDefault="00FF4FA8" w14:paraId="4603031C" w14:textId="77777777">
            <w:pPr>
              <w:pStyle w:val="Geenafstand"/>
              <w:jc w:val="center"/>
              <w:rPr>
                <w:rFonts w:ascii="Calibri" w:hAnsi="Calibri" w:cs="Calibri"/>
                <w:sz w:val="20"/>
                <w:szCs w:val="20"/>
              </w:rPr>
            </w:pPr>
          </w:p>
        </w:tc>
        <w:tc>
          <w:tcPr>
            <w:tcW w:w="1416" w:type="dxa"/>
            <w:tcMar/>
          </w:tcPr>
          <w:p w:rsidRPr="004958AF" w:rsidR="00FF4FA8" w:rsidP="6DFE1D74" w:rsidRDefault="00275160" w14:paraId="7C9B210F" w14:textId="40D672C9">
            <w:pPr>
              <w:pStyle w:val="Geenafstand"/>
              <w:jc w:val="center"/>
              <w:rPr>
                <w:rFonts w:ascii="Calibri" w:hAnsi="Calibri" w:cs="Calibri"/>
                <w:sz w:val="20"/>
                <w:szCs w:val="20"/>
              </w:rPr>
            </w:pPr>
            <w:r w:rsidRPr="6DFE1D74" w:rsidR="694CCC11">
              <w:rPr>
                <w:rFonts w:ascii="Calibri" w:hAnsi="Calibri" w:cs="Calibri"/>
                <w:sz w:val="20"/>
                <w:szCs w:val="20"/>
              </w:rPr>
              <w:t>X</w:t>
            </w:r>
          </w:p>
        </w:tc>
        <w:tc>
          <w:tcPr>
            <w:tcW w:w="1417" w:type="dxa"/>
            <w:tcMar/>
          </w:tcPr>
          <w:p w:rsidRPr="004958AF" w:rsidR="00FF4FA8" w:rsidP="6DFE1D74" w:rsidRDefault="00FF4FA8" w14:paraId="66503F1F" w14:textId="77777777">
            <w:pPr>
              <w:pStyle w:val="Geenafstand"/>
              <w:jc w:val="center"/>
              <w:rPr>
                <w:rFonts w:ascii="Calibri" w:hAnsi="Calibri" w:cs="Calibri"/>
                <w:sz w:val="20"/>
                <w:szCs w:val="20"/>
              </w:rPr>
            </w:pPr>
          </w:p>
        </w:tc>
      </w:tr>
    </w:tbl>
    <w:p w:rsidR="6DFE1D74" w:rsidRDefault="6DFE1D74" w14:paraId="102EC70C" w14:textId="151A4A03"/>
    <w:p w:rsidRPr="00014797" w:rsidR="00CC2C83" w:rsidP="004958AF" w:rsidRDefault="00A76BF1" w14:paraId="09B25A0D" w14:textId="324D74F9">
      <w:pPr>
        <w:spacing w:line="240" w:lineRule="auto"/>
        <w:rPr>
          <w:rFonts w:ascii="Calibri" w:hAnsi="Calibri" w:cs="Calibri"/>
          <w:b/>
          <w:color w:val="0070C0"/>
          <w:sz w:val="20"/>
          <w:szCs w:val="20"/>
        </w:rPr>
      </w:pPr>
      <w:r w:rsidRPr="00014797">
        <w:rPr>
          <w:rFonts w:ascii="Calibri" w:hAnsi="Calibri" w:cs="Calibri"/>
          <w:b/>
          <w:color w:val="0070C0"/>
          <w:sz w:val="20"/>
          <w:szCs w:val="20"/>
        </w:rPr>
        <w:t>Bijzondere</w:t>
      </w:r>
      <w:r w:rsidRPr="00014797" w:rsidR="00CC2C83">
        <w:rPr>
          <w:rFonts w:ascii="Calibri" w:hAnsi="Calibri" w:cs="Calibri"/>
          <w:b/>
          <w:color w:val="0070C0"/>
          <w:sz w:val="20"/>
          <w:szCs w:val="20"/>
        </w:rPr>
        <w:t xml:space="preserve"> </w:t>
      </w:r>
      <w:r w:rsidRPr="00014797">
        <w:rPr>
          <w:rFonts w:ascii="Calibri" w:hAnsi="Calibri" w:cs="Calibri"/>
          <w:b/>
          <w:color w:val="0070C0"/>
          <w:sz w:val="20"/>
          <w:szCs w:val="20"/>
        </w:rPr>
        <w:t xml:space="preserve">voorzieningen en/of </w:t>
      </w:r>
      <w:r w:rsidRPr="00014797" w:rsidR="00CC2C83">
        <w:rPr>
          <w:rFonts w:ascii="Calibri" w:hAnsi="Calibri" w:cs="Calibri"/>
          <w:b/>
          <w:color w:val="0070C0"/>
          <w:sz w:val="20"/>
          <w:szCs w:val="20"/>
        </w:rPr>
        <w:t xml:space="preserve">toegankelijkheid </w:t>
      </w:r>
      <w:r w:rsidRPr="00014797">
        <w:rPr>
          <w:rFonts w:ascii="Calibri" w:hAnsi="Calibri" w:cs="Calibri"/>
          <w:b/>
          <w:color w:val="0070C0"/>
          <w:sz w:val="20"/>
          <w:szCs w:val="20"/>
        </w:rPr>
        <w:t>in het gebouw</w:t>
      </w:r>
    </w:p>
    <w:tbl>
      <w:tblPr>
        <w:tblStyle w:val="Tabelraster"/>
        <w:tblW w:w="9209" w:type="dxa"/>
        <w:tblLook w:val="04A0" w:firstRow="1" w:lastRow="0" w:firstColumn="1" w:lastColumn="0" w:noHBand="0" w:noVBand="1"/>
      </w:tblPr>
      <w:tblGrid>
        <w:gridCol w:w="3114"/>
        <w:gridCol w:w="3260"/>
        <w:gridCol w:w="2835"/>
      </w:tblGrid>
      <w:tr w:rsidR="00FF4FA8" w:rsidTr="6DFE1D74" w14:paraId="50003318" w14:textId="77777777">
        <w:tc>
          <w:tcPr>
            <w:tcW w:w="3114" w:type="dxa"/>
            <w:tcMar/>
          </w:tcPr>
          <w:p w:rsidRPr="00FF4FA8" w:rsidR="00FF4FA8" w:rsidP="00FF4FA8" w:rsidRDefault="00FF4FA8" w14:paraId="19DD16E6" w14:textId="26503B2A">
            <w:pPr>
              <w:rPr>
                <w:b/>
              </w:rPr>
            </w:pPr>
            <w:r>
              <w:rPr>
                <w:b/>
              </w:rPr>
              <w:t>Voorziening</w:t>
            </w:r>
          </w:p>
        </w:tc>
        <w:tc>
          <w:tcPr>
            <w:tcW w:w="3260" w:type="dxa"/>
            <w:tcMar/>
          </w:tcPr>
          <w:p w:rsidRPr="00FF4FA8" w:rsidR="00FF4FA8" w:rsidP="00FF4FA8" w:rsidRDefault="00FF4FA8" w14:paraId="51C42C40" w14:textId="3BB042AF">
            <w:pPr>
              <w:rPr>
                <w:b/>
              </w:rPr>
            </w:pPr>
            <w:r w:rsidRPr="00FF4FA8">
              <w:rPr>
                <w:b/>
              </w:rPr>
              <w:t>Aanwezig in de school</w:t>
            </w:r>
          </w:p>
        </w:tc>
        <w:tc>
          <w:tcPr>
            <w:tcW w:w="2835" w:type="dxa"/>
            <w:tcMar/>
          </w:tcPr>
          <w:p w:rsidRPr="00FF4FA8" w:rsidR="00FF4FA8" w:rsidP="00FF4FA8" w:rsidRDefault="00FF4FA8" w14:paraId="6DE28404" w14:textId="6FBFFD90">
            <w:pPr>
              <w:rPr>
                <w:b/>
              </w:rPr>
            </w:pPr>
            <w:r>
              <w:rPr>
                <w:b/>
              </w:rPr>
              <w:t>Niet van toepassing</w:t>
            </w:r>
          </w:p>
        </w:tc>
      </w:tr>
      <w:tr w:rsidRPr="00AE4F63" w:rsidR="00FF4FA8" w:rsidTr="6DFE1D74" w14:paraId="29404641" w14:textId="77777777">
        <w:trPr>
          <w:trHeight w:val="300"/>
        </w:trPr>
        <w:tc>
          <w:tcPr>
            <w:tcW w:w="3114" w:type="dxa"/>
            <w:tcMar/>
          </w:tcPr>
          <w:p w:rsidRPr="00AE4F63" w:rsidR="00FF4FA8" w:rsidP="00FF4FA8" w:rsidRDefault="00FF4FA8" w14:paraId="05B107EB" w14:textId="0C40CB44">
            <w:pPr>
              <w:rPr>
                <w:sz w:val="20"/>
              </w:rPr>
            </w:pPr>
            <w:r w:rsidRPr="00AE4F63">
              <w:rPr>
                <w:sz w:val="20"/>
              </w:rPr>
              <w:t>Rolstoelvriendelijk</w:t>
            </w:r>
          </w:p>
        </w:tc>
        <w:tc>
          <w:tcPr>
            <w:tcW w:w="3260" w:type="dxa"/>
            <w:tcMar/>
          </w:tcPr>
          <w:p w:rsidRPr="00AE4F63" w:rsidR="00FF4FA8" w:rsidP="6DFE1D74" w:rsidRDefault="00FF4FA8" w14:paraId="738975C5" w14:textId="77777777">
            <w:pPr>
              <w:jc w:val="center"/>
              <w:rPr>
                <w:sz w:val="20"/>
                <w:szCs w:val="20"/>
              </w:rPr>
            </w:pPr>
          </w:p>
        </w:tc>
        <w:tc>
          <w:tcPr>
            <w:tcW w:w="2835" w:type="dxa"/>
            <w:tcMar/>
          </w:tcPr>
          <w:p w:rsidRPr="00AE4F63" w:rsidR="00FF4FA8" w:rsidP="6DFE1D74" w:rsidRDefault="00FE73A6" w14:paraId="7B77F7A1" w14:textId="0011F5BA">
            <w:pPr>
              <w:jc w:val="center"/>
              <w:rPr>
                <w:sz w:val="20"/>
                <w:szCs w:val="20"/>
              </w:rPr>
            </w:pPr>
            <w:r w:rsidRPr="6DFE1D74" w:rsidR="0DF79E68">
              <w:rPr>
                <w:sz w:val="20"/>
                <w:szCs w:val="20"/>
              </w:rPr>
              <w:t>X</w:t>
            </w:r>
          </w:p>
        </w:tc>
      </w:tr>
      <w:tr w:rsidRPr="00AE4F63" w:rsidR="00FF4FA8" w:rsidTr="6DFE1D74" w14:paraId="54373032" w14:textId="77777777">
        <w:trPr>
          <w:trHeight w:val="300"/>
        </w:trPr>
        <w:tc>
          <w:tcPr>
            <w:tcW w:w="3114" w:type="dxa"/>
            <w:tcMar/>
          </w:tcPr>
          <w:p w:rsidRPr="00AE4F63" w:rsidR="00FF4FA8" w:rsidP="00FF4FA8" w:rsidRDefault="00FF4FA8" w14:paraId="32B50E8A" w14:textId="77777777">
            <w:pPr>
              <w:rPr>
                <w:sz w:val="20"/>
              </w:rPr>
            </w:pPr>
            <w:r w:rsidRPr="00AE4F63">
              <w:rPr>
                <w:sz w:val="20"/>
              </w:rPr>
              <w:t>Invalidetoilet</w:t>
            </w:r>
          </w:p>
        </w:tc>
        <w:tc>
          <w:tcPr>
            <w:tcW w:w="3260" w:type="dxa"/>
            <w:tcMar/>
          </w:tcPr>
          <w:p w:rsidRPr="00AE4F63" w:rsidR="00FF4FA8" w:rsidP="6DFE1D74" w:rsidRDefault="00FF4FA8" w14:paraId="66FB9068" w14:textId="77777777">
            <w:pPr>
              <w:jc w:val="center"/>
              <w:rPr>
                <w:sz w:val="20"/>
                <w:szCs w:val="20"/>
              </w:rPr>
            </w:pPr>
          </w:p>
        </w:tc>
        <w:tc>
          <w:tcPr>
            <w:tcW w:w="2835" w:type="dxa"/>
            <w:tcMar/>
          </w:tcPr>
          <w:p w:rsidRPr="00AE4F63" w:rsidR="00FF4FA8" w:rsidP="6DFE1D74" w:rsidRDefault="00FE73A6" w14:paraId="5BDFE289" w14:textId="4C0C8EA7">
            <w:pPr>
              <w:jc w:val="center"/>
              <w:rPr>
                <w:sz w:val="20"/>
                <w:szCs w:val="20"/>
              </w:rPr>
            </w:pPr>
            <w:r w:rsidRPr="6DFE1D74" w:rsidR="0DF79E68">
              <w:rPr>
                <w:sz w:val="20"/>
                <w:szCs w:val="20"/>
              </w:rPr>
              <w:t>X</w:t>
            </w:r>
          </w:p>
        </w:tc>
      </w:tr>
      <w:tr w:rsidRPr="00AE4F63" w:rsidR="00FF4FA8" w:rsidTr="6DFE1D74" w14:paraId="152108AB" w14:textId="77777777">
        <w:tc>
          <w:tcPr>
            <w:tcW w:w="3114" w:type="dxa"/>
            <w:tcMar/>
          </w:tcPr>
          <w:p w:rsidRPr="00AE4F63" w:rsidR="00FF4FA8" w:rsidP="00FF4FA8" w:rsidRDefault="00FF4FA8" w14:paraId="6440C29B" w14:textId="77777777">
            <w:pPr>
              <w:rPr>
                <w:sz w:val="20"/>
              </w:rPr>
            </w:pPr>
            <w:r w:rsidRPr="00AE4F63">
              <w:rPr>
                <w:sz w:val="20"/>
              </w:rPr>
              <w:t>Voorzieningen doven/slechthorenden</w:t>
            </w:r>
          </w:p>
        </w:tc>
        <w:tc>
          <w:tcPr>
            <w:tcW w:w="3260" w:type="dxa"/>
            <w:tcMar/>
          </w:tcPr>
          <w:p w:rsidRPr="00AE4F63" w:rsidR="00FF4FA8" w:rsidP="6DFE1D74" w:rsidRDefault="00FF4FA8" w14:paraId="2376A959" w14:textId="77777777">
            <w:pPr>
              <w:jc w:val="center"/>
              <w:rPr>
                <w:sz w:val="20"/>
                <w:szCs w:val="20"/>
              </w:rPr>
            </w:pPr>
          </w:p>
        </w:tc>
        <w:tc>
          <w:tcPr>
            <w:tcW w:w="2835" w:type="dxa"/>
            <w:tcMar/>
          </w:tcPr>
          <w:p w:rsidRPr="00AE4F63" w:rsidR="00FF4FA8" w:rsidP="6DFE1D74" w:rsidRDefault="00FE73A6" w14:paraId="1A4B8A89" w14:textId="18C96B59">
            <w:pPr>
              <w:jc w:val="center"/>
              <w:rPr>
                <w:sz w:val="20"/>
                <w:szCs w:val="20"/>
              </w:rPr>
            </w:pPr>
            <w:r w:rsidRPr="6DFE1D74" w:rsidR="0DF79E68">
              <w:rPr>
                <w:sz w:val="20"/>
                <w:szCs w:val="20"/>
              </w:rPr>
              <w:t>X</w:t>
            </w:r>
          </w:p>
        </w:tc>
      </w:tr>
      <w:tr w:rsidRPr="00AE4F63" w:rsidR="00FF4FA8" w:rsidTr="6DFE1D74" w14:paraId="17969F65" w14:textId="77777777">
        <w:trPr>
          <w:trHeight w:val="630"/>
        </w:trPr>
        <w:tc>
          <w:tcPr>
            <w:tcW w:w="3114" w:type="dxa"/>
            <w:tcMar/>
          </w:tcPr>
          <w:p w:rsidRPr="00AE4F63" w:rsidR="00FF4FA8" w:rsidP="00FF4FA8" w:rsidRDefault="00FF4FA8" w14:paraId="2F565539" w14:textId="77777777">
            <w:pPr>
              <w:rPr>
                <w:sz w:val="20"/>
              </w:rPr>
            </w:pPr>
            <w:r w:rsidRPr="00AE4F63">
              <w:rPr>
                <w:sz w:val="20"/>
              </w:rPr>
              <w:t>Voorzieningen blinden/slechtzienden</w:t>
            </w:r>
          </w:p>
        </w:tc>
        <w:tc>
          <w:tcPr>
            <w:tcW w:w="3260" w:type="dxa"/>
            <w:tcMar/>
          </w:tcPr>
          <w:p w:rsidRPr="00AE4F63" w:rsidR="00FF4FA8" w:rsidP="6DFE1D74" w:rsidRDefault="00FF4FA8" w14:paraId="1E104207" w14:textId="77777777">
            <w:pPr>
              <w:jc w:val="center"/>
              <w:rPr>
                <w:sz w:val="20"/>
                <w:szCs w:val="20"/>
              </w:rPr>
            </w:pPr>
          </w:p>
        </w:tc>
        <w:tc>
          <w:tcPr>
            <w:tcW w:w="2835" w:type="dxa"/>
            <w:tcMar/>
          </w:tcPr>
          <w:p w:rsidRPr="00AE4F63" w:rsidR="00FF4FA8" w:rsidP="6DFE1D74" w:rsidRDefault="00FE73A6" w14:paraId="70C1C39B" w14:textId="0227EBCF">
            <w:pPr>
              <w:jc w:val="center"/>
              <w:rPr>
                <w:sz w:val="20"/>
                <w:szCs w:val="20"/>
              </w:rPr>
            </w:pPr>
            <w:r w:rsidRPr="6DFE1D74" w:rsidR="0DF79E68">
              <w:rPr>
                <w:sz w:val="20"/>
                <w:szCs w:val="20"/>
              </w:rPr>
              <w:t>X</w:t>
            </w:r>
          </w:p>
        </w:tc>
      </w:tr>
      <w:tr w:rsidRPr="00AE4F63" w:rsidR="00FF4FA8" w:rsidTr="6DFE1D74" w14:paraId="546C21B5" w14:textId="77777777">
        <w:tc>
          <w:tcPr>
            <w:tcW w:w="3114" w:type="dxa"/>
            <w:tcMar/>
          </w:tcPr>
          <w:p w:rsidRPr="00AE4F63" w:rsidR="00FF4FA8" w:rsidP="00FF4FA8" w:rsidRDefault="00FF4FA8" w14:paraId="086DB2CC" w14:textId="77777777">
            <w:pPr>
              <w:rPr>
                <w:sz w:val="20"/>
              </w:rPr>
            </w:pPr>
            <w:r w:rsidRPr="00AE4F63">
              <w:rPr>
                <w:sz w:val="20"/>
              </w:rPr>
              <w:t>Gespreksruimte</w:t>
            </w:r>
          </w:p>
        </w:tc>
        <w:tc>
          <w:tcPr>
            <w:tcW w:w="3260" w:type="dxa"/>
            <w:tcMar/>
          </w:tcPr>
          <w:p w:rsidRPr="00AE4F63" w:rsidR="00FF4FA8" w:rsidP="6DFE1D74" w:rsidRDefault="00FE73A6" w14:paraId="7370EC10" w14:textId="508E19B3">
            <w:pPr>
              <w:jc w:val="center"/>
              <w:rPr>
                <w:sz w:val="20"/>
                <w:szCs w:val="20"/>
              </w:rPr>
            </w:pPr>
            <w:r w:rsidRPr="6DFE1D74" w:rsidR="0DF79E68">
              <w:rPr>
                <w:sz w:val="20"/>
                <w:szCs w:val="20"/>
              </w:rPr>
              <w:t>X</w:t>
            </w:r>
          </w:p>
        </w:tc>
        <w:tc>
          <w:tcPr>
            <w:tcW w:w="2835" w:type="dxa"/>
            <w:tcMar/>
          </w:tcPr>
          <w:p w:rsidRPr="00AE4F63" w:rsidR="00FF4FA8" w:rsidP="6DFE1D74" w:rsidRDefault="00FF4FA8" w14:paraId="4E1D053E" w14:textId="77777777">
            <w:pPr>
              <w:jc w:val="center"/>
              <w:rPr>
                <w:sz w:val="20"/>
                <w:szCs w:val="20"/>
              </w:rPr>
            </w:pPr>
          </w:p>
        </w:tc>
      </w:tr>
      <w:tr w:rsidRPr="00AE4F63" w:rsidR="00FF4FA8" w:rsidTr="6DFE1D74" w14:paraId="4A635FBD" w14:textId="77777777">
        <w:tc>
          <w:tcPr>
            <w:tcW w:w="3114" w:type="dxa"/>
            <w:tcMar/>
          </w:tcPr>
          <w:p w:rsidRPr="00AE4F63" w:rsidR="00FF4FA8" w:rsidP="00FF4FA8" w:rsidRDefault="00FF4FA8" w14:paraId="5355F279" w14:textId="77777777">
            <w:pPr>
              <w:rPr>
                <w:sz w:val="20"/>
              </w:rPr>
            </w:pPr>
            <w:r w:rsidRPr="00AE4F63">
              <w:rPr>
                <w:sz w:val="20"/>
              </w:rPr>
              <w:t>Therapieruimte</w:t>
            </w:r>
          </w:p>
        </w:tc>
        <w:tc>
          <w:tcPr>
            <w:tcW w:w="3260" w:type="dxa"/>
            <w:tcMar/>
          </w:tcPr>
          <w:p w:rsidRPr="00AE4F63" w:rsidR="00FF4FA8" w:rsidP="6DFE1D74" w:rsidRDefault="00FE73A6" w14:paraId="2343DE01" w14:textId="767CB607">
            <w:pPr>
              <w:jc w:val="center"/>
              <w:rPr>
                <w:sz w:val="20"/>
                <w:szCs w:val="20"/>
              </w:rPr>
            </w:pPr>
            <w:r w:rsidRPr="6DFE1D74" w:rsidR="0DF79E68">
              <w:rPr>
                <w:sz w:val="20"/>
                <w:szCs w:val="20"/>
              </w:rPr>
              <w:t>X</w:t>
            </w:r>
          </w:p>
        </w:tc>
        <w:tc>
          <w:tcPr>
            <w:tcW w:w="2835" w:type="dxa"/>
            <w:tcMar/>
          </w:tcPr>
          <w:p w:rsidRPr="00AE4F63" w:rsidR="00FF4FA8" w:rsidP="6DFE1D74" w:rsidRDefault="00FF4FA8" w14:paraId="7DA8A23A" w14:textId="77777777">
            <w:pPr>
              <w:jc w:val="center"/>
              <w:rPr>
                <w:sz w:val="20"/>
                <w:szCs w:val="20"/>
              </w:rPr>
            </w:pPr>
          </w:p>
        </w:tc>
      </w:tr>
      <w:tr w:rsidRPr="00AE4F63" w:rsidR="00FF4FA8" w:rsidTr="6DFE1D74" w14:paraId="69F0B3CA" w14:textId="77777777">
        <w:tc>
          <w:tcPr>
            <w:tcW w:w="3114" w:type="dxa"/>
            <w:tcMar/>
          </w:tcPr>
          <w:p w:rsidRPr="00AE4F63" w:rsidR="00FF4FA8" w:rsidP="00FF4FA8" w:rsidRDefault="00FF4FA8" w14:paraId="615CBE7C" w14:textId="77777777">
            <w:pPr>
              <w:rPr>
                <w:sz w:val="20"/>
              </w:rPr>
            </w:pPr>
            <w:r w:rsidRPr="00AE4F63">
              <w:rPr>
                <w:sz w:val="20"/>
              </w:rPr>
              <w:t>Verzorgingsruimte</w:t>
            </w:r>
          </w:p>
        </w:tc>
        <w:tc>
          <w:tcPr>
            <w:tcW w:w="3260" w:type="dxa"/>
            <w:tcMar/>
          </w:tcPr>
          <w:p w:rsidRPr="00AE4F63" w:rsidR="00FF4FA8" w:rsidP="6DFE1D74" w:rsidRDefault="00FF4FA8" w14:paraId="3E04794F" w14:textId="77777777">
            <w:pPr>
              <w:jc w:val="center"/>
              <w:rPr>
                <w:sz w:val="20"/>
                <w:szCs w:val="20"/>
              </w:rPr>
            </w:pPr>
          </w:p>
        </w:tc>
        <w:tc>
          <w:tcPr>
            <w:tcW w:w="2835" w:type="dxa"/>
            <w:tcMar/>
          </w:tcPr>
          <w:p w:rsidRPr="00AE4F63" w:rsidR="00FF4FA8" w:rsidP="6DFE1D74" w:rsidRDefault="00FE73A6" w14:paraId="4CAE9282" w14:textId="29601EC2">
            <w:pPr>
              <w:jc w:val="center"/>
              <w:rPr>
                <w:sz w:val="20"/>
                <w:szCs w:val="20"/>
              </w:rPr>
            </w:pPr>
            <w:r w:rsidRPr="6DFE1D74" w:rsidR="0DF79E68">
              <w:rPr>
                <w:sz w:val="20"/>
                <w:szCs w:val="20"/>
              </w:rPr>
              <w:t>X</w:t>
            </w:r>
          </w:p>
        </w:tc>
      </w:tr>
      <w:tr w:rsidRPr="00AE4F63" w:rsidR="00FF4FA8" w:rsidTr="6DFE1D74" w14:paraId="3C083861" w14:textId="77777777">
        <w:tc>
          <w:tcPr>
            <w:tcW w:w="3114" w:type="dxa"/>
            <w:tcMar/>
          </w:tcPr>
          <w:p w:rsidRPr="00AE4F63" w:rsidR="00FF4FA8" w:rsidP="00FF4FA8" w:rsidRDefault="00FF4FA8" w14:paraId="522E4AA3" w14:textId="77777777">
            <w:pPr>
              <w:rPr>
                <w:sz w:val="20"/>
              </w:rPr>
            </w:pPr>
            <w:r w:rsidRPr="00AE4F63">
              <w:rPr>
                <w:sz w:val="20"/>
              </w:rPr>
              <w:t>Time out ruimte</w:t>
            </w:r>
          </w:p>
        </w:tc>
        <w:tc>
          <w:tcPr>
            <w:tcW w:w="3260" w:type="dxa"/>
            <w:tcMar/>
          </w:tcPr>
          <w:p w:rsidRPr="00AE4F63" w:rsidR="00FF4FA8" w:rsidP="6DFE1D74" w:rsidRDefault="000048AF" w14:paraId="54F22B87" w14:textId="153B8190">
            <w:pPr>
              <w:jc w:val="center"/>
              <w:rPr>
                <w:sz w:val="20"/>
                <w:szCs w:val="20"/>
              </w:rPr>
            </w:pPr>
            <w:r w:rsidRPr="6DFE1D74" w:rsidR="6286605A">
              <w:rPr>
                <w:sz w:val="20"/>
                <w:szCs w:val="20"/>
              </w:rPr>
              <w:t>X</w:t>
            </w:r>
          </w:p>
        </w:tc>
        <w:tc>
          <w:tcPr>
            <w:tcW w:w="2835" w:type="dxa"/>
            <w:tcMar/>
          </w:tcPr>
          <w:p w:rsidRPr="00AE4F63" w:rsidR="00FF4FA8" w:rsidP="6DFE1D74" w:rsidRDefault="00FF4FA8" w14:paraId="697CAB7D" w14:textId="77777777">
            <w:pPr>
              <w:jc w:val="center"/>
              <w:rPr>
                <w:sz w:val="20"/>
                <w:szCs w:val="20"/>
              </w:rPr>
            </w:pPr>
          </w:p>
        </w:tc>
      </w:tr>
      <w:tr w:rsidRPr="00AE4F63" w:rsidR="000E4A7F" w:rsidTr="6DFE1D74" w14:paraId="550DA5E7" w14:textId="77777777">
        <w:trPr>
          <w:trHeight w:val="315"/>
        </w:trPr>
        <w:tc>
          <w:tcPr>
            <w:tcW w:w="3114" w:type="dxa"/>
            <w:shd w:val="clear" w:color="auto" w:fill="FFFFFF" w:themeFill="background1"/>
            <w:tcMar/>
          </w:tcPr>
          <w:p w:rsidRPr="00AE4F63" w:rsidR="000E4A7F" w:rsidP="00FF4FA8" w:rsidRDefault="000E4A7F" w14:paraId="5A089A15" w14:textId="514AC3D0">
            <w:pPr>
              <w:rPr>
                <w:sz w:val="20"/>
              </w:rPr>
            </w:pPr>
            <w:r>
              <w:rPr>
                <w:sz w:val="20"/>
              </w:rPr>
              <w:t>Lift</w:t>
            </w:r>
          </w:p>
        </w:tc>
        <w:tc>
          <w:tcPr>
            <w:tcW w:w="3260" w:type="dxa"/>
            <w:shd w:val="clear" w:color="auto" w:fill="FFFFFF" w:themeFill="background1"/>
            <w:tcMar/>
          </w:tcPr>
          <w:p w:rsidRPr="00AE4F63" w:rsidR="000E4A7F" w:rsidP="6DFE1D74" w:rsidRDefault="000E4A7F" w14:paraId="170C0A46" w14:textId="77777777">
            <w:pPr>
              <w:jc w:val="center"/>
              <w:rPr>
                <w:sz w:val="20"/>
                <w:szCs w:val="20"/>
              </w:rPr>
            </w:pPr>
          </w:p>
        </w:tc>
        <w:tc>
          <w:tcPr>
            <w:tcW w:w="2835" w:type="dxa"/>
            <w:shd w:val="clear" w:color="auto" w:fill="FFFFFF" w:themeFill="background1"/>
            <w:tcMar/>
          </w:tcPr>
          <w:p w:rsidRPr="00AE4F63" w:rsidR="000E4A7F" w:rsidP="6DFE1D74" w:rsidRDefault="00FE73A6" w14:paraId="43F2CF75" w14:textId="6788C7D3">
            <w:pPr>
              <w:jc w:val="center"/>
              <w:rPr>
                <w:sz w:val="20"/>
                <w:szCs w:val="20"/>
              </w:rPr>
            </w:pPr>
            <w:r w:rsidRPr="6DFE1D74" w:rsidR="0DF79E68">
              <w:rPr>
                <w:sz w:val="20"/>
                <w:szCs w:val="20"/>
              </w:rPr>
              <w:t>X</w:t>
            </w:r>
          </w:p>
        </w:tc>
      </w:tr>
    </w:tbl>
    <w:p w:rsidR="000F708C" w:rsidP="007D1060" w:rsidRDefault="000F708C" w14:paraId="396B456B" w14:textId="35C734BB">
      <w:pPr>
        <w:pStyle w:val="Geenafstand"/>
      </w:pPr>
    </w:p>
    <w:p w:rsidRPr="004958AF" w:rsidR="00F60FEE" w:rsidP="007D1060" w:rsidRDefault="004958AF" w14:paraId="28522652" w14:textId="10854189">
      <w:pPr>
        <w:pStyle w:val="Geenafstand"/>
        <w:rPr>
          <w:rFonts w:ascii="Calibri" w:hAnsi="Calibri" w:cs="Calibri"/>
          <w:sz w:val="20"/>
          <w:szCs w:val="20"/>
        </w:rPr>
      </w:pPr>
      <w:r w:rsidRPr="00014797">
        <w:rPr>
          <w:rFonts w:ascii="Calibri" w:hAnsi="Calibri" w:cs="Calibri"/>
          <w:b/>
          <w:color w:val="0070C0"/>
          <w:szCs w:val="20"/>
        </w:rPr>
        <w:t>3.</w:t>
      </w:r>
      <w:r w:rsidRPr="00014797" w:rsidR="00DB77A2">
        <w:rPr>
          <w:rFonts w:ascii="Calibri" w:hAnsi="Calibri" w:cs="Calibri"/>
          <w:b/>
          <w:color w:val="0070C0"/>
          <w:szCs w:val="20"/>
        </w:rPr>
        <w:t xml:space="preserve"> </w:t>
      </w:r>
      <w:r w:rsidRPr="00014797" w:rsidR="00985D0B">
        <w:rPr>
          <w:rFonts w:ascii="Calibri" w:hAnsi="Calibri" w:cs="Calibri"/>
          <w:b/>
          <w:color w:val="0070C0"/>
          <w:szCs w:val="20"/>
        </w:rPr>
        <w:t>Extra ondersteuning</w:t>
      </w:r>
      <w:r w:rsidRPr="00014797" w:rsidR="0091196E">
        <w:rPr>
          <w:rFonts w:ascii="Calibri" w:hAnsi="Calibri" w:cs="Calibri"/>
          <w:b/>
          <w:color w:val="0070C0"/>
          <w:szCs w:val="20"/>
        </w:rPr>
        <w:t xml:space="preserve"> </w:t>
      </w:r>
      <w:r w:rsidRPr="00014797" w:rsidR="00985D0B">
        <w:rPr>
          <w:rFonts w:ascii="Calibri" w:hAnsi="Calibri" w:cs="Calibri"/>
          <w:szCs w:val="20"/>
        </w:rPr>
        <w:br/>
      </w:r>
      <w:r w:rsidRPr="004958AF" w:rsidR="00010138">
        <w:rPr>
          <w:rFonts w:ascii="Calibri" w:hAnsi="Calibri" w:cs="Calibri"/>
          <w:sz w:val="20"/>
          <w:szCs w:val="20"/>
        </w:rPr>
        <w:t xml:space="preserve">Leerlingen die meer ondersteuning nodig hebben dan binnen </w:t>
      </w:r>
      <w:r w:rsidR="00010138">
        <w:rPr>
          <w:rFonts w:ascii="Calibri" w:hAnsi="Calibri" w:cs="Calibri"/>
          <w:sz w:val="20"/>
          <w:szCs w:val="20"/>
        </w:rPr>
        <w:t xml:space="preserve">de </w:t>
      </w:r>
      <w:r w:rsidRPr="004958AF" w:rsidR="00010138">
        <w:rPr>
          <w:rFonts w:ascii="Calibri" w:hAnsi="Calibri" w:cs="Calibri"/>
          <w:sz w:val="20"/>
          <w:szCs w:val="20"/>
        </w:rPr>
        <w:t xml:space="preserve">basisondersteuning van </w:t>
      </w:r>
      <w:r w:rsidR="00010138">
        <w:rPr>
          <w:rFonts w:ascii="Calibri" w:hAnsi="Calibri" w:cs="Calibri"/>
          <w:sz w:val="20"/>
          <w:szCs w:val="20"/>
        </w:rPr>
        <w:t>onze</w:t>
      </w:r>
      <w:r w:rsidRPr="004958AF" w:rsidR="00010138">
        <w:rPr>
          <w:rFonts w:ascii="Calibri" w:hAnsi="Calibri" w:cs="Calibri"/>
          <w:sz w:val="20"/>
          <w:szCs w:val="20"/>
        </w:rPr>
        <w:t xml:space="preserve"> school mogelijk is, kunnen in aanmerking komen voor extra ondersteuning. Dit kan in de vorm van een arrangement</w:t>
      </w:r>
      <w:r w:rsidR="00010138">
        <w:rPr>
          <w:rFonts w:ascii="Calibri" w:hAnsi="Calibri" w:cs="Calibri"/>
          <w:sz w:val="20"/>
          <w:szCs w:val="20"/>
        </w:rPr>
        <w:t xml:space="preserve"> vanuit het samenwerkingsverband</w:t>
      </w:r>
      <w:r w:rsidRPr="004958AF" w:rsidR="00010138">
        <w:rPr>
          <w:rFonts w:ascii="Calibri" w:hAnsi="Calibri" w:cs="Calibri"/>
          <w:sz w:val="20"/>
          <w:szCs w:val="20"/>
        </w:rPr>
        <w:t>, de inzet van jeugdhulp of een verwijzing naar het speciaal basisonderwijs of het speciaal onderwijs</w:t>
      </w:r>
      <w:r w:rsidR="009F56CF">
        <w:rPr>
          <w:rFonts w:ascii="Calibri" w:hAnsi="Calibri" w:cs="Calibri"/>
          <w:sz w:val="20"/>
          <w:szCs w:val="20"/>
        </w:rPr>
        <w:t xml:space="preserve">*. </w:t>
      </w:r>
      <w:r w:rsidRPr="004958AF" w:rsidR="00010138">
        <w:rPr>
          <w:rFonts w:ascii="Calibri" w:hAnsi="Calibri" w:cs="Calibri"/>
          <w:sz w:val="20"/>
          <w:szCs w:val="20"/>
        </w:rPr>
        <w:t xml:space="preserve"> De extra ondersteuning wordt besproken in het multidisciplinair overleg (MDO) in overleg met de ouders en indien mogelijk ook </w:t>
      </w:r>
      <w:r w:rsidR="007D1060">
        <w:rPr>
          <w:rFonts w:ascii="Calibri" w:hAnsi="Calibri" w:cs="Calibri"/>
          <w:sz w:val="20"/>
          <w:szCs w:val="20"/>
        </w:rPr>
        <w:t xml:space="preserve">met </w:t>
      </w:r>
      <w:r w:rsidRPr="004958AF" w:rsidR="00010138">
        <w:rPr>
          <w:rFonts w:ascii="Calibri" w:hAnsi="Calibri" w:cs="Calibri"/>
          <w:sz w:val="20"/>
          <w:szCs w:val="20"/>
        </w:rPr>
        <w:t>de leerling. Bij het vormgeven van extra ondersteuning is de adviseur passend onderwijs van het samenwerkingsverband betrokken. Zie voor meer informatie de website van</w:t>
      </w:r>
      <w:r w:rsidR="007D1060">
        <w:rPr>
          <w:rFonts w:ascii="Calibri" w:hAnsi="Calibri" w:cs="Calibri"/>
          <w:sz w:val="20"/>
          <w:szCs w:val="20"/>
        </w:rPr>
        <w:t xml:space="preserve"> het samenwerkingsverband SPPOH</w:t>
      </w:r>
      <w:r w:rsidRPr="004958AF" w:rsidR="00010138">
        <w:rPr>
          <w:rFonts w:ascii="Calibri" w:hAnsi="Calibri" w:cs="Calibri"/>
          <w:sz w:val="20"/>
          <w:szCs w:val="20"/>
        </w:rPr>
        <w:t xml:space="preserve">, </w:t>
      </w:r>
      <w:hyperlink w:history="1" r:id="rId13">
        <w:r w:rsidRPr="004958AF" w:rsidR="00010138">
          <w:rPr>
            <w:rStyle w:val="Hyperlink"/>
            <w:rFonts w:ascii="Calibri" w:hAnsi="Calibri" w:cs="Calibri"/>
            <w:sz w:val="20"/>
            <w:szCs w:val="20"/>
          </w:rPr>
          <w:t>www.sppoh.nl</w:t>
        </w:r>
      </w:hyperlink>
      <w:r w:rsidR="007D1060">
        <w:rPr>
          <w:rFonts w:ascii="Calibri" w:hAnsi="Calibri" w:cs="Calibri"/>
          <w:sz w:val="20"/>
          <w:szCs w:val="20"/>
        </w:rPr>
        <w:t xml:space="preserve">. </w:t>
      </w:r>
      <w:r w:rsidRPr="004958AF" w:rsidR="003C5740">
        <w:rPr>
          <w:rFonts w:ascii="Calibri" w:hAnsi="Calibri" w:cs="Calibri"/>
          <w:sz w:val="20"/>
          <w:szCs w:val="20"/>
        </w:rPr>
        <w:t>De intern begeleider is aanspreekpunt voor de ouders</w:t>
      </w:r>
      <w:r w:rsidRPr="004958AF" w:rsidR="00AA0CD7">
        <w:rPr>
          <w:rFonts w:ascii="Calibri" w:hAnsi="Calibri" w:cs="Calibri"/>
          <w:sz w:val="20"/>
          <w:szCs w:val="20"/>
        </w:rPr>
        <w:t>, leerkracht en leerling</w:t>
      </w:r>
      <w:r w:rsidRPr="004958AF" w:rsidR="003C5740">
        <w:rPr>
          <w:rFonts w:ascii="Calibri" w:hAnsi="Calibri" w:cs="Calibri"/>
          <w:sz w:val="20"/>
          <w:szCs w:val="20"/>
        </w:rPr>
        <w:t xml:space="preserve"> </w:t>
      </w:r>
      <w:r w:rsidR="007D1060">
        <w:rPr>
          <w:rFonts w:ascii="Calibri" w:hAnsi="Calibri" w:cs="Calibri"/>
          <w:sz w:val="20"/>
          <w:szCs w:val="20"/>
        </w:rPr>
        <w:t>bij het vormgeven van extra ondersteuning</w:t>
      </w:r>
      <w:r w:rsidRPr="004958AF" w:rsidR="00AA0CD7">
        <w:rPr>
          <w:rFonts w:ascii="Calibri" w:hAnsi="Calibri" w:cs="Calibri"/>
          <w:sz w:val="20"/>
          <w:szCs w:val="20"/>
        </w:rPr>
        <w:t xml:space="preserve">. </w:t>
      </w:r>
    </w:p>
    <w:p w:rsidRPr="00CD52B7" w:rsidR="001D58DF" w:rsidP="001D58DF" w:rsidRDefault="001D58DF" w14:paraId="62D963FA" w14:textId="77777777">
      <w:pPr>
        <w:rPr>
          <w:rFonts w:ascii="Calibri" w:hAnsi="Calibri" w:cs="Calibri"/>
          <w:sz w:val="20"/>
          <w:szCs w:val="20"/>
        </w:rPr>
      </w:pPr>
      <w:r>
        <w:rPr>
          <w:rFonts w:ascii="Calibri" w:hAnsi="Calibri" w:cs="Calibri"/>
          <w:sz w:val="20"/>
          <w:szCs w:val="20"/>
        </w:rPr>
        <w:t>*</w:t>
      </w:r>
      <w:r w:rsidRPr="00CD52B7">
        <w:rPr>
          <w:rFonts w:ascii="Calibri" w:hAnsi="Calibri" w:cs="Calibri"/>
          <w:sz w:val="20"/>
          <w:szCs w:val="20"/>
        </w:rPr>
        <w:t xml:space="preserve">SO en SBO beschrijft dit op eigen wijze. </w:t>
      </w:r>
    </w:p>
    <w:tbl>
      <w:tblPr>
        <w:tblStyle w:val="Tabelraster"/>
        <w:tblW w:w="0" w:type="auto"/>
        <w:tblLook w:val="04A0" w:firstRow="1" w:lastRow="0" w:firstColumn="1" w:lastColumn="0" w:noHBand="0" w:noVBand="1"/>
      </w:tblPr>
      <w:tblGrid>
        <w:gridCol w:w="9062"/>
      </w:tblGrid>
      <w:tr w:rsidR="007D1060" w:rsidTr="6DFE1D74" w14:paraId="014454AD" w14:textId="77777777">
        <w:tc>
          <w:tcPr>
            <w:tcW w:w="9062" w:type="dxa"/>
            <w:tcMar/>
          </w:tcPr>
          <w:p w:rsidRPr="005735BB" w:rsidR="007D1060" w:rsidP="6DFE1D74" w:rsidRDefault="11CF5308" w14:paraId="5C6C710F" w14:textId="5B2FE7C8">
            <w:pPr>
              <w:rPr>
                <w:color w:val="auto"/>
                <w:sz w:val="20"/>
                <w:szCs w:val="20"/>
              </w:rPr>
            </w:pPr>
            <w:r w:rsidRPr="6DFE1D74" w:rsidR="492B99EC">
              <w:rPr>
                <w:color w:val="auto"/>
                <w:sz w:val="20"/>
                <w:szCs w:val="20"/>
              </w:rPr>
              <w:t xml:space="preserve">In bovenstaande zorgstructuur staat stapsgewijs uitgelegd hoe </w:t>
            </w:r>
            <w:r w:rsidRPr="6DFE1D74" w:rsidR="016544C0">
              <w:rPr>
                <w:color w:val="auto"/>
                <w:sz w:val="20"/>
                <w:szCs w:val="20"/>
              </w:rPr>
              <w:t>de Da Costaschool</w:t>
            </w:r>
            <w:r w:rsidRPr="6DFE1D74" w:rsidR="492B99EC">
              <w:rPr>
                <w:color w:val="auto"/>
                <w:sz w:val="20"/>
                <w:szCs w:val="20"/>
              </w:rPr>
              <w:t xml:space="preserve"> het proces doorloopt bij leerlingen met een grote(re) ondersteuningsbehoefte. </w:t>
            </w:r>
            <w:r w:rsidRPr="6DFE1D74" w:rsidR="016544C0">
              <w:rPr>
                <w:color w:val="auto"/>
                <w:sz w:val="20"/>
                <w:szCs w:val="20"/>
              </w:rPr>
              <w:t xml:space="preserve">De Da Costaschool </w:t>
            </w:r>
            <w:r w:rsidRPr="6DFE1D74" w:rsidR="492B99EC">
              <w:rPr>
                <w:color w:val="auto"/>
                <w:sz w:val="20"/>
                <w:szCs w:val="20"/>
              </w:rPr>
              <w:t>zal altijd per leerling bekijken wat we wel en niet kunnen bieden. Daarbij zetten we wel de onderwijsbehoeften van een specifieke leerling af tegenover wat de klas/school en leerkracht</w:t>
            </w:r>
            <w:r w:rsidRPr="6DFE1D74" w:rsidR="38FE00A1">
              <w:rPr>
                <w:color w:val="auto"/>
                <w:sz w:val="20"/>
                <w:szCs w:val="20"/>
              </w:rPr>
              <w:t>(en)</w:t>
            </w:r>
            <w:r w:rsidRPr="6DFE1D74" w:rsidR="492B99EC">
              <w:rPr>
                <w:color w:val="auto"/>
                <w:sz w:val="20"/>
                <w:szCs w:val="20"/>
              </w:rPr>
              <w:t xml:space="preserve"> in zijn geheel aank</w:t>
            </w:r>
            <w:r w:rsidRPr="6DFE1D74" w:rsidR="4473453E">
              <w:rPr>
                <w:color w:val="auto"/>
                <w:sz w:val="20"/>
                <w:szCs w:val="20"/>
              </w:rPr>
              <w:t>unnen</w:t>
            </w:r>
            <w:r w:rsidRPr="6DFE1D74" w:rsidR="492B99EC">
              <w:rPr>
                <w:color w:val="auto"/>
                <w:sz w:val="20"/>
                <w:szCs w:val="20"/>
              </w:rPr>
              <w:t>. Daarnaast blijft ons speerpunt goed onderwijs geven en leerlingen laten groeien (op zowel didactisch als sociaal-emotioneel/gedragsmatig vlak)</w:t>
            </w:r>
            <w:r w:rsidRPr="6DFE1D74" w:rsidR="62EBEF40">
              <w:rPr>
                <w:color w:val="auto"/>
                <w:sz w:val="20"/>
                <w:szCs w:val="20"/>
              </w:rPr>
              <w:t>.</w:t>
            </w:r>
            <w:r w:rsidRPr="6DFE1D74" w:rsidR="492B99EC">
              <w:rPr>
                <w:color w:val="auto"/>
                <w:sz w:val="20"/>
                <w:szCs w:val="20"/>
              </w:rPr>
              <w:t xml:space="preserve"> </w:t>
            </w:r>
            <w:r w:rsidRPr="6DFE1D74" w:rsidR="431198FA">
              <w:rPr>
                <w:color w:val="auto"/>
                <w:sz w:val="20"/>
                <w:szCs w:val="20"/>
              </w:rPr>
              <w:t>A</w:t>
            </w:r>
            <w:r w:rsidRPr="6DFE1D74" w:rsidR="492B99EC">
              <w:rPr>
                <w:color w:val="auto"/>
                <w:sz w:val="20"/>
                <w:szCs w:val="20"/>
              </w:rPr>
              <w:t>ls</w:t>
            </w:r>
            <w:r w:rsidRPr="6DFE1D74" w:rsidR="492B99EC">
              <w:rPr>
                <w:color w:val="auto"/>
                <w:sz w:val="20"/>
                <w:szCs w:val="20"/>
              </w:rPr>
              <w:t xml:space="preserve"> deze speerpunten niet behaald kunnen worden, is dat een reden voor ons om met ouders in gesprek te gaan en te bespreken of wij een passende onderwijsplek zijn voor de leerling</w:t>
            </w:r>
          </w:p>
          <w:p w:rsidRPr="00A5676E" w:rsidR="00AE3D7A" w:rsidP="6DFE1D74" w:rsidRDefault="00AE3D7A" w14:paraId="42EDB4AC" w14:textId="199E38D1">
            <w:pPr>
              <w:pStyle w:val="paragraph"/>
              <w:spacing w:before="0" w:beforeAutospacing="off" w:after="0" w:afterAutospacing="off"/>
              <w:textAlignment w:val="baseline"/>
              <w:rPr>
                <w:rFonts w:ascii="Segoe UI" w:hAnsi="Segoe UI" w:cs="Segoe UI"/>
                <w:color w:val="auto"/>
                <w:sz w:val="20"/>
                <w:szCs w:val="20"/>
              </w:rPr>
            </w:pPr>
            <w:r w:rsidRPr="6DFE1D74" w:rsidR="6ACCA7B1">
              <w:rPr>
                <w:rStyle w:val="normaltextrun"/>
                <w:rFonts w:ascii="Calibri" w:hAnsi="Calibri" w:cs="Calibri"/>
                <w:color w:val="auto"/>
                <w:sz w:val="20"/>
                <w:szCs w:val="20"/>
              </w:rPr>
              <w:t>De Da Costaschool hanteert onderstaande beleid met betrekking tot zorgplicht, wanneer een leerling schriftelijk wordt aangemeld.</w:t>
            </w:r>
            <w:r w:rsidRPr="6DFE1D74" w:rsidR="6ACCA7B1">
              <w:rPr>
                <w:rStyle w:val="eop"/>
                <w:rFonts w:ascii="Calibri" w:hAnsi="Calibri" w:cs="Calibri"/>
                <w:color w:val="auto"/>
                <w:sz w:val="20"/>
                <w:szCs w:val="20"/>
              </w:rPr>
              <w:t> </w:t>
            </w:r>
          </w:p>
          <w:p w:rsidRPr="00A5676E" w:rsidR="00AE3D7A" w:rsidP="6DFE1D74" w:rsidRDefault="16478594" w14:paraId="343904ED" w14:textId="77777777">
            <w:pPr>
              <w:pStyle w:val="paragraph"/>
              <w:numPr>
                <w:ilvl w:val="0"/>
                <w:numId w:val="1"/>
              </w:numPr>
              <w:spacing w:before="0" w:beforeAutospacing="off" w:after="0" w:afterAutospacing="off"/>
              <w:textAlignment w:val="baseline"/>
              <w:rPr>
                <w:rFonts w:ascii="Segoe UI" w:hAnsi="Segoe UI" w:cs="Segoe UI"/>
                <w:color w:val="auto"/>
                <w:sz w:val="20"/>
                <w:szCs w:val="20"/>
              </w:rPr>
            </w:pPr>
            <w:r w:rsidRPr="6DFE1D74" w:rsidR="2B56A279">
              <w:rPr>
                <w:rStyle w:val="normaltextrun"/>
                <w:rFonts w:ascii="Calibri" w:hAnsi="Calibri" w:cs="Calibri"/>
                <w:color w:val="auto"/>
                <w:sz w:val="20"/>
                <w:szCs w:val="20"/>
              </w:rPr>
              <w:t>De school heeft geen zorgplicht wanneer ouders de grondslag van de school niet onderschrijven of als er in betreffende groep geen plaats is. De Da Costaschool hanteert een groepsgrootte van maximaal 30 leerlingen. Als een van beide situaties zich voordoet, kan het kind niet worden ingeschreven.</w:t>
            </w:r>
            <w:r w:rsidRPr="6DFE1D74" w:rsidR="2B56A279">
              <w:rPr>
                <w:rStyle w:val="eop"/>
                <w:rFonts w:ascii="Calibri" w:hAnsi="Calibri" w:cs="Calibri"/>
                <w:color w:val="auto"/>
                <w:sz w:val="20"/>
                <w:szCs w:val="20"/>
              </w:rPr>
              <w:t> </w:t>
            </w:r>
          </w:p>
          <w:p w:rsidR="00AE3D7A" w:rsidP="6DFE1D74" w:rsidRDefault="16478594" w14:paraId="0A7EB4CB" w14:textId="77777777">
            <w:pPr>
              <w:pStyle w:val="paragraph"/>
              <w:numPr>
                <w:ilvl w:val="0"/>
                <w:numId w:val="1"/>
              </w:numPr>
              <w:spacing w:before="0" w:beforeAutospacing="off" w:after="0" w:afterAutospacing="off"/>
              <w:textAlignment w:val="baseline"/>
              <w:rPr>
                <w:rStyle w:val="eop"/>
                <w:rFonts w:ascii="Calibri" w:hAnsi="Calibri" w:cs="Calibri"/>
                <w:color w:val="auto"/>
                <w:sz w:val="20"/>
                <w:szCs w:val="20"/>
              </w:rPr>
            </w:pPr>
            <w:r w:rsidRPr="6DFE1D74" w:rsidR="2B56A279">
              <w:rPr>
                <w:rStyle w:val="normaltextrun"/>
                <w:rFonts w:ascii="Calibri" w:hAnsi="Calibri" w:cs="Calibri"/>
                <w:color w:val="auto"/>
                <w:sz w:val="20"/>
                <w:szCs w:val="20"/>
              </w:rPr>
              <w:t>De Da Costaschool neemt na schriftelijke aanmelding maximaal 6 weken de tijd om in kaart te brengen welke onderwijs- en ondersteuningsbehoefte de leerling heeft. Zodra de school dit duidelijk in kaart heeft gebracht, overweegt school of het kind kan worden geplaatst. We vragen ons hierbij altijd af of we het kind voldoende ondersteuning kunnen bieden. Tevens houden we daarbij rekening met andere zaken, zoals de bestaande groepsdynamiek, draagkracht van de leerkracht en de andere leerlingen in de groep met een onderwijs- ondersteuningsbehoefte. Deze gronden kunnen ieder apart, maar ook in samenhang voldoende redenen geven om tot het weigeren van een leerling over te gaan.</w:t>
            </w:r>
            <w:r w:rsidRPr="6DFE1D74" w:rsidR="2B56A279">
              <w:rPr>
                <w:rStyle w:val="eop"/>
                <w:rFonts w:ascii="Calibri" w:hAnsi="Calibri" w:cs="Calibri"/>
                <w:color w:val="auto"/>
                <w:sz w:val="20"/>
                <w:szCs w:val="20"/>
              </w:rPr>
              <w:t> </w:t>
            </w:r>
          </w:p>
          <w:p w:rsidR="00085224" w:rsidP="6DFE1D74" w:rsidRDefault="00085224" w14:paraId="6CC7828D" w14:textId="77777777">
            <w:pPr>
              <w:pStyle w:val="paragraph"/>
              <w:spacing w:before="0" w:beforeAutospacing="off" w:after="0" w:afterAutospacing="off"/>
              <w:textAlignment w:val="baseline"/>
              <w:rPr>
                <w:rStyle w:val="eop"/>
                <w:rFonts w:ascii="Calibri" w:hAnsi="Calibri" w:cs="Calibri"/>
                <w:color w:val="auto"/>
                <w:sz w:val="20"/>
                <w:szCs w:val="20"/>
              </w:rPr>
            </w:pPr>
          </w:p>
          <w:p w:rsidR="00085224" w:rsidP="6DFE1D74" w:rsidRDefault="008D4CF5" w14:paraId="365B0229" w14:textId="77777777">
            <w:pPr>
              <w:pStyle w:val="paragraph"/>
              <w:spacing w:before="0" w:beforeAutospacing="off" w:after="0" w:afterAutospacing="off"/>
              <w:textAlignment w:val="baseline"/>
              <w:rPr>
                <w:rFonts w:ascii="Calibri" w:hAnsi="Calibri" w:cs="Calibri" w:asciiTheme="minorAscii" w:hAnsiTheme="minorAscii" w:cstheme="minorAscii"/>
                <w:color w:val="auto"/>
                <w:sz w:val="20"/>
                <w:szCs w:val="20"/>
              </w:rPr>
            </w:pPr>
            <w:r w:rsidRPr="6DFE1D74" w:rsidR="24CFAF1E">
              <w:rPr>
                <w:rFonts w:ascii="Calibri" w:hAnsi="Calibri" w:cs="Calibri" w:asciiTheme="minorAscii" w:hAnsiTheme="minorAscii" w:cstheme="minorAscii"/>
                <w:color w:val="auto"/>
                <w:sz w:val="20"/>
                <w:szCs w:val="20"/>
              </w:rPr>
              <w:t xml:space="preserve">Er zijn een aantal grenzen waar we op </w:t>
            </w:r>
            <w:r w:rsidRPr="6DFE1D74" w:rsidR="7D1D8B25">
              <w:rPr>
                <w:rFonts w:ascii="Calibri" w:hAnsi="Calibri" w:cs="Calibri" w:asciiTheme="minorAscii" w:hAnsiTheme="minorAscii" w:cstheme="minorAscii"/>
                <w:color w:val="auto"/>
                <w:sz w:val="20"/>
                <w:szCs w:val="20"/>
              </w:rPr>
              <w:t>de Da Costaschool</w:t>
            </w:r>
            <w:r w:rsidRPr="6DFE1D74" w:rsidR="24CFAF1E">
              <w:rPr>
                <w:rFonts w:ascii="Calibri" w:hAnsi="Calibri" w:cs="Calibri" w:asciiTheme="minorAscii" w:hAnsiTheme="minorAscii" w:cstheme="minorAscii"/>
                <w:color w:val="auto"/>
                <w:sz w:val="20"/>
                <w:szCs w:val="20"/>
              </w:rPr>
              <w:t xml:space="preserve"> duidelijk en transparant over willen zijn: </w:t>
            </w:r>
            <w:r w:rsidRPr="6DFE1D74" w:rsidR="24CFAF1E">
              <w:rPr>
                <w:rFonts w:ascii="Calibri" w:hAnsi="Calibri" w:cs="Calibri" w:asciiTheme="minorAscii" w:hAnsiTheme="minorAscii" w:cstheme="minorAscii"/>
                <w:b w:val="1"/>
                <w:bCs w:val="1"/>
                <w:color w:val="auto"/>
                <w:sz w:val="20"/>
                <w:szCs w:val="20"/>
              </w:rPr>
              <w:t>Grenzen aan de specifieke ondersteuningsmogelijkheden van de school:</w:t>
            </w:r>
            <w:r w:rsidRPr="6DFE1D74" w:rsidR="24CFAF1E">
              <w:rPr>
                <w:rFonts w:ascii="Calibri" w:hAnsi="Calibri" w:cs="Calibri" w:asciiTheme="minorAscii" w:hAnsiTheme="minorAscii" w:cstheme="minorAscii"/>
                <w:color w:val="auto"/>
                <w:sz w:val="20"/>
                <w:szCs w:val="20"/>
              </w:rPr>
              <w:t xml:space="preserve"> </w:t>
            </w:r>
          </w:p>
          <w:p w:rsidR="00085224" w:rsidP="6DFE1D74" w:rsidRDefault="008D4CF5" w14:paraId="1CA98D61" w14:textId="2FA18646">
            <w:pPr>
              <w:pStyle w:val="paragraph"/>
              <w:spacing w:before="0" w:beforeAutospacing="off" w:after="0" w:afterAutospacing="off"/>
              <w:textAlignment w:val="baseline"/>
              <w:rPr>
                <w:rFonts w:ascii="Calibri" w:hAnsi="Calibri" w:cs="Calibri" w:asciiTheme="minorAscii" w:hAnsiTheme="minorAscii" w:cstheme="minorAscii"/>
                <w:color w:val="auto"/>
                <w:sz w:val="20"/>
                <w:szCs w:val="20"/>
              </w:rPr>
            </w:pPr>
            <w:r w:rsidRPr="6DFE1D74" w:rsidR="24CFAF1E">
              <w:rPr>
                <w:rFonts w:ascii="Calibri" w:hAnsi="Calibri" w:cs="Calibri" w:asciiTheme="minorAscii" w:hAnsiTheme="minorAscii" w:cstheme="minorAscii"/>
                <w:color w:val="auto"/>
                <w:sz w:val="20"/>
                <w:szCs w:val="20"/>
              </w:rPr>
              <w:t>• De ondersteuningsbehoefte van de leerling gaat niet ten koste van het sociaal-emotioneel welbevinden en de veiligheid van de leerling zelf en/of de ondersteuningsbehoeften, het sociaal</w:t>
            </w:r>
            <w:r w:rsidRPr="6DFE1D74" w:rsidR="7D1D8B25">
              <w:rPr>
                <w:rFonts w:ascii="Calibri" w:hAnsi="Calibri" w:cs="Calibri" w:asciiTheme="minorAscii" w:hAnsiTheme="minorAscii" w:cstheme="minorAscii"/>
                <w:color w:val="auto"/>
                <w:sz w:val="20"/>
                <w:szCs w:val="20"/>
              </w:rPr>
              <w:t>-</w:t>
            </w:r>
            <w:r w:rsidRPr="6DFE1D74" w:rsidR="24CFAF1E">
              <w:rPr>
                <w:rFonts w:ascii="Calibri" w:hAnsi="Calibri" w:cs="Calibri" w:asciiTheme="minorAscii" w:hAnsiTheme="minorAscii" w:cstheme="minorAscii"/>
                <w:color w:val="auto"/>
                <w:sz w:val="20"/>
                <w:szCs w:val="20"/>
              </w:rPr>
              <w:t xml:space="preserve">emotioneel welbevinden of veiligheid van de andere kinderen. </w:t>
            </w:r>
          </w:p>
          <w:p w:rsidR="00085224" w:rsidP="6DFE1D74" w:rsidRDefault="008D4CF5" w14:paraId="08D47E66" w14:textId="77777777">
            <w:pPr>
              <w:pStyle w:val="paragraph"/>
              <w:spacing w:before="0" w:beforeAutospacing="off" w:after="0" w:afterAutospacing="off"/>
              <w:textAlignment w:val="baseline"/>
              <w:rPr>
                <w:rFonts w:ascii="Calibri" w:hAnsi="Calibri" w:cs="Calibri" w:asciiTheme="minorAscii" w:hAnsiTheme="minorAscii" w:cstheme="minorAscii"/>
                <w:color w:val="auto"/>
                <w:sz w:val="20"/>
                <w:szCs w:val="20"/>
              </w:rPr>
            </w:pPr>
            <w:r w:rsidRPr="6DFE1D74" w:rsidR="24CFAF1E">
              <w:rPr>
                <w:rFonts w:ascii="Calibri" w:hAnsi="Calibri" w:cs="Calibri" w:asciiTheme="minorAscii" w:hAnsiTheme="minorAscii" w:cstheme="minorAscii"/>
                <w:color w:val="auto"/>
                <w:sz w:val="20"/>
                <w:szCs w:val="20"/>
              </w:rPr>
              <w:t xml:space="preserve">• De ondersteuningsbehoefte van de leerling overschrijdt de draagkracht van het lerarenteam niet. D.w.z. dat de ondersteuningsbehoefte (of bijv. het gedrag) van de leerling niet ten koste kan gaan van het primaire proces in de klas (lesgeven). </w:t>
            </w:r>
          </w:p>
          <w:p w:rsidR="00085224" w:rsidP="6DFE1D74" w:rsidRDefault="008D4CF5" w14:paraId="6CBBF6A5" w14:textId="77777777">
            <w:pPr>
              <w:pStyle w:val="paragraph"/>
              <w:spacing w:before="0" w:beforeAutospacing="off" w:after="0" w:afterAutospacing="off"/>
              <w:textAlignment w:val="baseline"/>
              <w:rPr>
                <w:rFonts w:ascii="Calibri" w:hAnsi="Calibri" w:cs="Calibri" w:asciiTheme="minorAscii" w:hAnsiTheme="minorAscii" w:cstheme="minorAscii"/>
                <w:color w:val="auto"/>
                <w:sz w:val="20"/>
                <w:szCs w:val="20"/>
              </w:rPr>
            </w:pPr>
            <w:r w:rsidRPr="6DFE1D74" w:rsidR="24CFAF1E">
              <w:rPr>
                <w:rFonts w:ascii="Calibri" w:hAnsi="Calibri" w:cs="Calibri" w:asciiTheme="minorAscii" w:hAnsiTheme="minorAscii" w:cstheme="minorAscii"/>
                <w:color w:val="auto"/>
                <w:sz w:val="20"/>
                <w:szCs w:val="20"/>
              </w:rPr>
              <w:t xml:space="preserve">• De leerling heeft een dusdanige specifieke individuele ondersteuning nodig, dat wij daarvoor niet over de middelen en/of de deskundigheid beschikken. </w:t>
            </w:r>
          </w:p>
          <w:p w:rsidR="00E12DDE" w:rsidP="6DFE1D74" w:rsidRDefault="00E12DDE" w14:paraId="76038CFA" w14:textId="5AA5DB30">
            <w:pPr>
              <w:pStyle w:val="paragraph"/>
              <w:spacing w:before="0" w:beforeAutospacing="off" w:after="0" w:afterAutospacing="off"/>
              <w:rPr>
                <w:rFonts w:ascii="Calibri" w:hAnsi="Calibri" w:cs="Arial" w:asciiTheme="minorAscii" w:hAnsiTheme="minorAscii" w:cstheme="minorBidi"/>
                <w:i w:val="1"/>
                <w:iCs w:val="1"/>
                <w:color w:val="auto"/>
                <w:sz w:val="20"/>
                <w:szCs w:val="20"/>
              </w:rPr>
            </w:pPr>
            <w:r w:rsidRPr="6DFE1D74" w:rsidR="24CFAF1E">
              <w:rPr>
                <w:rFonts w:ascii="Calibri" w:hAnsi="Calibri" w:cs="Arial" w:asciiTheme="minorAscii" w:hAnsiTheme="minorAscii" w:cstheme="minorBidi"/>
                <w:color w:val="auto"/>
                <w:sz w:val="20"/>
                <w:szCs w:val="20"/>
              </w:rPr>
              <w:t>• Grenzen kunnen en willen wij niet aangeven in concrete aantallen ‘zorgleerlingen’ per groep. Hiermee zouden wij bovendien geen recht doen aan de verschillen tussen kinderen. Zoals eerder beschreven zullen wij op de voorgrond het gesprek aangaan wat onze mogelijkheden zijn in de ondersteuning en of wij een passende plek zijn. Waar nodig leggen wij vooraf afspraken vast om de grenzen in</w:t>
            </w:r>
            <w:r w:rsidRPr="6DFE1D74" w:rsidR="24CFAF1E">
              <w:rPr>
                <w:color w:val="auto"/>
                <w:sz w:val="20"/>
                <w:szCs w:val="20"/>
              </w:rPr>
              <w:t xml:space="preserve"> </w:t>
            </w:r>
            <w:r w:rsidRPr="6DFE1D74" w:rsidR="24CFAF1E">
              <w:rPr>
                <w:rFonts w:ascii="Calibri" w:hAnsi="Calibri" w:cs="Arial" w:asciiTheme="minorAscii" w:hAnsiTheme="minorAscii" w:cstheme="minorBidi"/>
                <w:color w:val="auto"/>
                <w:sz w:val="20"/>
                <w:szCs w:val="20"/>
              </w:rPr>
              <w:t>onze ond</w:t>
            </w:r>
            <w:r w:rsidRPr="6DFE1D74" w:rsidR="24CFAF1E">
              <w:rPr>
                <w:rFonts w:ascii="Calibri" w:hAnsi="Calibri" w:cs="Arial" w:asciiTheme="minorAscii" w:hAnsiTheme="minorAscii" w:cstheme="minorBidi"/>
                <w:color w:val="auto"/>
                <w:sz w:val="20"/>
                <w:szCs w:val="20"/>
              </w:rPr>
              <w:t>er</w:t>
            </w:r>
            <w:r w:rsidRPr="6DFE1D74" w:rsidR="24CFAF1E">
              <w:rPr>
                <w:rFonts w:ascii="Calibri" w:hAnsi="Calibri" w:cs="Arial" w:asciiTheme="minorAscii" w:hAnsiTheme="minorAscii" w:cstheme="minorBidi"/>
                <w:color w:val="auto"/>
                <w:sz w:val="20"/>
                <w:szCs w:val="20"/>
              </w:rPr>
              <w:t>steuning aan te geven en wat de gevolgen zijn als wij de ondersteuning niet meer kunnen bieden.</w:t>
            </w:r>
            <w:r w:rsidRPr="6DFE1D74" w:rsidR="7D1D8B25">
              <w:rPr>
                <w:rFonts w:ascii="Calibri" w:hAnsi="Calibri" w:cs="Arial" w:asciiTheme="minorAscii" w:hAnsiTheme="minorAscii" w:cstheme="minorBidi"/>
                <w:color w:val="auto"/>
                <w:sz w:val="20"/>
                <w:szCs w:val="20"/>
              </w:rPr>
              <w:t xml:space="preserve"> </w:t>
            </w:r>
          </w:p>
        </w:tc>
      </w:tr>
    </w:tbl>
    <w:p w:rsidRPr="004958AF" w:rsidR="007D1060" w:rsidP="004958AF" w:rsidRDefault="007D1060" w14:paraId="75F8AA25" w14:textId="77777777">
      <w:pPr>
        <w:spacing w:line="240" w:lineRule="auto"/>
        <w:rPr>
          <w:rFonts w:ascii="Calibri" w:hAnsi="Calibri" w:cs="Calibri"/>
          <w:sz w:val="20"/>
          <w:szCs w:val="20"/>
        </w:rPr>
      </w:pPr>
    </w:p>
    <w:p w:rsidRPr="004958AF" w:rsidR="00D07CC2" w:rsidP="004958AF" w:rsidRDefault="00F60FEE" w14:paraId="44E178C1" w14:textId="5B9D4E35">
      <w:pPr>
        <w:spacing w:line="240" w:lineRule="auto"/>
        <w:rPr>
          <w:rFonts w:ascii="Calibri" w:hAnsi="Calibri" w:cs="Calibri"/>
          <w:sz w:val="20"/>
          <w:szCs w:val="20"/>
        </w:rPr>
      </w:pPr>
      <w:r w:rsidRPr="00014797">
        <w:rPr>
          <w:rFonts w:ascii="Calibri" w:hAnsi="Calibri" w:cs="Calibri"/>
          <w:b/>
          <w:color w:val="0070C0"/>
          <w:szCs w:val="20"/>
        </w:rPr>
        <w:t>4</w:t>
      </w:r>
      <w:r w:rsidRPr="00014797" w:rsidR="0051434C">
        <w:rPr>
          <w:rFonts w:ascii="Calibri" w:hAnsi="Calibri" w:cs="Calibri"/>
          <w:b/>
          <w:color w:val="0070C0"/>
          <w:szCs w:val="20"/>
        </w:rPr>
        <w:t xml:space="preserve">. </w:t>
      </w:r>
      <w:r w:rsidRPr="00014797" w:rsidR="00D02511">
        <w:rPr>
          <w:rFonts w:ascii="Calibri" w:hAnsi="Calibri" w:cs="Calibri"/>
          <w:b/>
          <w:color w:val="0070C0"/>
          <w:szCs w:val="20"/>
        </w:rPr>
        <w:t>Zorgplicht</w:t>
      </w:r>
      <w:r w:rsidRPr="00014797" w:rsidR="000C0B27">
        <w:rPr>
          <w:rFonts w:ascii="Calibri" w:hAnsi="Calibri" w:cs="Calibri"/>
          <w:b/>
          <w:color w:val="0070C0"/>
          <w:szCs w:val="20"/>
        </w:rPr>
        <w:br/>
      </w:r>
      <w:r w:rsidRPr="00014797" w:rsidR="00D07CC2">
        <w:rPr>
          <w:rFonts w:ascii="Calibri" w:hAnsi="Calibri" w:cs="Calibri"/>
          <w:i/>
          <w:sz w:val="20"/>
          <w:szCs w:val="20"/>
        </w:rPr>
        <w:t xml:space="preserve">Hieronder volgt </w:t>
      </w:r>
      <w:r w:rsidRPr="00014797" w:rsidR="00D07CC2">
        <w:rPr>
          <w:rFonts w:ascii="Calibri" w:hAnsi="Calibri" w:cs="Calibri"/>
          <w:b/>
          <w:i/>
          <w:sz w:val="20"/>
          <w:szCs w:val="20"/>
          <w:u w:val="single"/>
        </w:rPr>
        <w:t xml:space="preserve">een </w:t>
      </w:r>
      <w:r w:rsidRPr="00014797" w:rsidR="00D24E3E">
        <w:rPr>
          <w:rFonts w:ascii="Calibri" w:hAnsi="Calibri" w:cs="Calibri"/>
          <w:b/>
          <w:i/>
          <w:sz w:val="20"/>
          <w:szCs w:val="20"/>
          <w:u w:val="single"/>
        </w:rPr>
        <w:t xml:space="preserve">vaste </w:t>
      </w:r>
      <w:r w:rsidRPr="00014797" w:rsidR="00D07CC2">
        <w:rPr>
          <w:rFonts w:ascii="Calibri" w:hAnsi="Calibri" w:cs="Calibri"/>
          <w:b/>
          <w:i/>
          <w:sz w:val="20"/>
          <w:szCs w:val="20"/>
          <w:u w:val="single"/>
        </w:rPr>
        <w:t>tekst</w:t>
      </w:r>
      <w:r w:rsidRPr="00014797" w:rsidR="00D07CC2">
        <w:rPr>
          <w:rFonts w:ascii="Calibri" w:hAnsi="Calibri" w:cs="Calibri"/>
          <w:i/>
          <w:sz w:val="20"/>
          <w:szCs w:val="20"/>
        </w:rPr>
        <w:t xml:space="preserve"> die onderdeel uitmaakt van het </w:t>
      </w:r>
      <w:proofErr w:type="spellStart"/>
      <w:r w:rsidRPr="00014797" w:rsidR="00D07CC2">
        <w:rPr>
          <w:rFonts w:ascii="Calibri" w:hAnsi="Calibri" w:cs="Calibri"/>
          <w:i/>
          <w:sz w:val="20"/>
          <w:szCs w:val="20"/>
        </w:rPr>
        <w:t>schoolondersteuningsprofiel</w:t>
      </w:r>
      <w:proofErr w:type="spellEnd"/>
      <w:r w:rsidRPr="00014797" w:rsidR="00D07CC2">
        <w:rPr>
          <w:rFonts w:ascii="Calibri" w:hAnsi="Calibri" w:cs="Calibri"/>
          <w:i/>
          <w:sz w:val="20"/>
          <w:szCs w:val="20"/>
        </w:rPr>
        <w:t xml:space="preserve">. Op deze manier staat in alle </w:t>
      </w:r>
      <w:proofErr w:type="spellStart"/>
      <w:r w:rsidRPr="00014797" w:rsidR="00D07CC2">
        <w:rPr>
          <w:rFonts w:ascii="Calibri" w:hAnsi="Calibri" w:cs="Calibri"/>
          <w:i/>
          <w:sz w:val="20"/>
          <w:szCs w:val="20"/>
        </w:rPr>
        <w:t>SOP’s</w:t>
      </w:r>
      <w:proofErr w:type="spellEnd"/>
      <w:r w:rsidRPr="00014797" w:rsidR="00D07CC2">
        <w:rPr>
          <w:rFonts w:ascii="Calibri" w:hAnsi="Calibri" w:cs="Calibri"/>
          <w:i/>
          <w:sz w:val="20"/>
          <w:szCs w:val="20"/>
        </w:rPr>
        <w:t xml:space="preserve"> in Haaglanden omschreven wat de afspraken zijn rondom de zorgplicht. Deze </w:t>
      </w:r>
      <w:r w:rsidR="007D057E">
        <w:rPr>
          <w:rFonts w:ascii="Calibri" w:hAnsi="Calibri" w:cs="Calibri"/>
          <w:i/>
          <w:sz w:val="20"/>
          <w:szCs w:val="20"/>
        </w:rPr>
        <w:t xml:space="preserve">afspraken </w:t>
      </w:r>
      <w:r w:rsidRPr="00014797" w:rsidR="00D07CC2">
        <w:rPr>
          <w:rFonts w:ascii="Calibri" w:hAnsi="Calibri" w:cs="Calibri"/>
          <w:i/>
          <w:sz w:val="20"/>
          <w:szCs w:val="20"/>
        </w:rPr>
        <w:t xml:space="preserve">zijn gebaseerd op de wet en indien nodig specifiek gemaakt voor Haaglanden. </w:t>
      </w:r>
    </w:p>
    <w:p w:rsidR="00E12DDE" w:rsidP="007D1060" w:rsidRDefault="007D1060" w14:paraId="60159F7E" w14:textId="77777777">
      <w:pPr>
        <w:pStyle w:val="Geenafstand"/>
        <w:rPr>
          <w:rStyle w:val="Nadruk"/>
          <w:i w:val="0"/>
          <w:iCs w:val="0"/>
          <w:sz w:val="20"/>
        </w:rPr>
      </w:pPr>
      <w:r w:rsidRPr="007D1060">
        <w:rPr>
          <w:rStyle w:val="Nadruk"/>
          <w:i w:val="0"/>
          <w:iCs w:val="0"/>
          <w:sz w:val="20"/>
        </w:rPr>
        <w:t xml:space="preserve">Sinds de invoering van passend onderwijs hebben schoolbesturen zorgplicht. Dit betekent dat zij verantwoordelijk zijn om te onderzoeken of de school aan een leerling met extra </w:t>
      </w:r>
      <w:r w:rsidR="00E12DDE">
        <w:rPr>
          <w:rStyle w:val="Nadruk"/>
          <w:i w:val="0"/>
          <w:iCs w:val="0"/>
          <w:sz w:val="20"/>
        </w:rPr>
        <w:t xml:space="preserve">onderwijs- en </w:t>
      </w:r>
      <w:r w:rsidRPr="007D1060">
        <w:rPr>
          <w:rStyle w:val="Nadruk"/>
          <w:i w:val="0"/>
          <w:iCs w:val="0"/>
          <w:sz w:val="20"/>
        </w:rPr>
        <w:t>ondersteuningsbehoefte</w:t>
      </w:r>
      <w:r w:rsidR="00E12DDE">
        <w:rPr>
          <w:rStyle w:val="Nadruk"/>
          <w:i w:val="0"/>
          <w:iCs w:val="0"/>
          <w:sz w:val="20"/>
        </w:rPr>
        <w:t>n</w:t>
      </w:r>
      <w:r w:rsidRPr="007D1060">
        <w:rPr>
          <w:rStyle w:val="Nadruk"/>
          <w:i w:val="0"/>
          <w:iCs w:val="0"/>
          <w:sz w:val="20"/>
        </w:rPr>
        <w:t xml:space="preserve"> passend onderwijs kan bieden, eventueel met </w:t>
      </w:r>
      <w:r w:rsidR="00E12DDE">
        <w:rPr>
          <w:rStyle w:val="Nadruk"/>
          <w:i w:val="0"/>
          <w:iCs w:val="0"/>
          <w:sz w:val="20"/>
        </w:rPr>
        <w:t>de inzet van extra ondersteuning</w:t>
      </w:r>
      <w:r w:rsidRPr="007D1060">
        <w:rPr>
          <w:rStyle w:val="Nadruk"/>
          <w:i w:val="0"/>
          <w:iCs w:val="0"/>
          <w:sz w:val="20"/>
        </w:rPr>
        <w:t xml:space="preserve"> vanuit het samenwerkingsverband. Soms is van tevoren niet duidelijk of en zo ja welke </w:t>
      </w:r>
      <w:r w:rsidR="00E12DDE">
        <w:rPr>
          <w:rStyle w:val="Nadruk"/>
          <w:i w:val="0"/>
          <w:iCs w:val="0"/>
          <w:sz w:val="20"/>
        </w:rPr>
        <w:t xml:space="preserve">onderwijs- en </w:t>
      </w:r>
      <w:r w:rsidRPr="007D1060">
        <w:rPr>
          <w:rStyle w:val="Nadruk"/>
          <w:i w:val="0"/>
          <w:iCs w:val="0"/>
          <w:sz w:val="20"/>
        </w:rPr>
        <w:t>ondersteuningsbehoefte</w:t>
      </w:r>
      <w:r w:rsidR="00E12DDE">
        <w:rPr>
          <w:rStyle w:val="Nadruk"/>
          <w:i w:val="0"/>
          <w:iCs w:val="0"/>
          <w:sz w:val="20"/>
        </w:rPr>
        <w:t>n</w:t>
      </w:r>
      <w:r w:rsidRPr="007D1060">
        <w:rPr>
          <w:rStyle w:val="Nadruk"/>
          <w:i w:val="0"/>
          <w:iCs w:val="0"/>
          <w:sz w:val="20"/>
        </w:rPr>
        <w:t xml:space="preserve"> de leerling heeft. Dan heeft de school zes weken na schriftelijke aanmelding door de ouder</w:t>
      </w:r>
      <w:r w:rsidR="00E12DDE">
        <w:rPr>
          <w:rStyle w:val="Nadruk"/>
          <w:i w:val="0"/>
          <w:iCs w:val="0"/>
          <w:sz w:val="20"/>
        </w:rPr>
        <w:t>(</w:t>
      </w:r>
      <w:r w:rsidRPr="007D1060">
        <w:rPr>
          <w:rStyle w:val="Nadruk"/>
          <w:i w:val="0"/>
          <w:iCs w:val="0"/>
          <w:sz w:val="20"/>
        </w:rPr>
        <w:t>s</w:t>
      </w:r>
      <w:r w:rsidR="00E12DDE">
        <w:rPr>
          <w:rStyle w:val="Nadruk"/>
          <w:i w:val="0"/>
          <w:iCs w:val="0"/>
          <w:sz w:val="20"/>
        </w:rPr>
        <w:t>)/verzorger(s)</w:t>
      </w:r>
      <w:r w:rsidRPr="007D1060">
        <w:rPr>
          <w:rStyle w:val="Nadruk"/>
          <w:i w:val="0"/>
          <w:iCs w:val="0"/>
          <w:sz w:val="20"/>
        </w:rPr>
        <w:t xml:space="preserve"> de tijd om te onderzoeken welke </w:t>
      </w:r>
      <w:r w:rsidR="00E12DDE">
        <w:rPr>
          <w:rStyle w:val="Nadruk"/>
          <w:i w:val="0"/>
          <w:iCs w:val="0"/>
          <w:sz w:val="20"/>
        </w:rPr>
        <w:t xml:space="preserve">onderwijs- en </w:t>
      </w:r>
      <w:r w:rsidRPr="007D1060">
        <w:rPr>
          <w:rStyle w:val="Nadruk"/>
          <w:i w:val="0"/>
          <w:iCs w:val="0"/>
          <w:sz w:val="20"/>
        </w:rPr>
        <w:t>ondersteuningsbehoefte</w:t>
      </w:r>
      <w:r w:rsidR="00E12DDE">
        <w:rPr>
          <w:rStyle w:val="Nadruk"/>
          <w:i w:val="0"/>
          <w:iCs w:val="0"/>
          <w:sz w:val="20"/>
        </w:rPr>
        <w:t>n</w:t>
      </w:r>
      <w:r w:rsidRPr="007D1060">
        <w:rPr>
          <w:rStyle w:val="Nadruk"/>
          <w:i w:val="0"/>
          <w:iCs w:val="0"/>
          <w:sz w:val="20"/>
        </w:rPr>
        <w:t xml:space="preserve"> de leerling heeft en of de school passend onderwijs kan bieden. De periode van zes weken kan eenmalig met vier weken worden verlengd. Dit moet wel aan de ouders worden gemeld. Kan een school deze benodigde ondersteuning niet bieden, dan zoekt zij samen met ouders naar een passende plek op een andere school. Het samenwerkingsverband kan hierin </w:t>
      </w:r>
      <w:r w:rsidR="00E12DDE">
        <w:rPr>
          <w:rStyle w:val="Nadruk"/>
          <w:i w:val="0"/>
          <w:iCs w:val="0"/>
          <w:sz w:val="20"/>
        </w:rPr>
        <w:t>ondersteunen</w:t>
      </w:r>
      <w:r w:rsidRPr="007D1060">
        <w:rPr>
          <w:rStyle w:val="Nadruk"/>
          <w:i w:val="0"/>
          <w:iCs w:val="0"/>
          <w:sz w:val="20"/>
        </w:rPr>
        <w:t xml:space="preserve">, maar de schoolbesturen zijn en blijven verantwoordelijk. </w:t>
      </w:r>
    </w:p>
    <w:p w:rsidR="00E12DDE" w:rsidP="007D1060" w:rsidRDefault="00E12DDE" w14:paraId="0A176E26" w14:textId="77777777">
      <w:pPr>
        <w:pStyle w:val="Geenafstand"/>
        <w:rPr>
          <w:rStyle w:val="Nadruk"/>
          <w:i w:val="0"/>
          <w:iCs w:val="0"/>
          <w:sz w:val="20"/>
        </w:rPr>
      </w:pPr>
    </w:p>
    <w:p w:rsidR="00F43339" w:rsidP="6DFE1D74" w:rsidRDefault="00F43339" w14:paraId="18C203AA" w14:textId="49B451B4">
      <w:pPr>
        <w:pStyle w:val="Geenafstand"/>
        <w:rPr>
          <w:rFonts w:ascii="Calibri" w:hAnsi="Calibri" w:cs="Calibri"/>
          <w:sz w:val="20"/>
          <w:szCs w:val="20"/>
        </w:rPr>
      </w:pPr>
      <w:r w:rsidRPr="6DFE1D74" w:rsidR="007D1060">
        <w:rPr>
          <w:rStyle w:val="Nadruk"/>
          <w:i w:val="0"/>
          <w:iCs w:val="0"/>
          <w:sz w:val="20"/>
          <w:szCs w:val="20"/>
        </w:rPr>
        <w:t>De zorgplicht houdt ook in dat een school een leerling pas mag verwijderen als een andere school bereid is gevonden die leerling toe te laten. Zo wordt voorkomen dat een leerling tussen wal en schip valt. Een school kan een leerling weigeren als de school vol is. Hierbij geldt wel dat de school een consequent en transparant toelatingsbeleid heeft. Ook indien ouders de grondslag van de (bijzondere) school niet erkennen, is dit grond voor weigering. Het toelatingsbeleid van scholen is niet alleen voor ouders inzichtelijk, ook voor collega-scholen in het werkgebied is duidelijk hoe scholen omgaan met het toelaten van leerlingen. In werkgebieden waar sprake is van plaatsingsproblematiek, omdat veel scholen vol zijn, voeren scholen actief overleg om dit gezamenlijk op te lossen. Thuisnabij onderwijs is het uitgangspunt. Mocht blijken dat scholen/schoolbesturen onvoldoende rekening houden met de zorgplicht, dan spreken schooldirecteuren elkaar hier actief op aan. In laatste instantie kan de directeur van het samenwerkingsverband met schoolbesturen in gesprek gaan en eventueel besluiten het bestuur van het samenwerkingsverband maatregelen voor te stellen. Bij tussentijdse schoolwisseling van leerlingen hebben scholen altijd contact met elkaar voor zij een leerling van een andere school aannemen. Dit geldt overigens niet alleen voor situaties waarop de zorgplicht mogelijk van toepassing is, maar ook om overplaatsingen (bijvoorbeeld BAO &gt; BAO, of S(B)O - BAO, situaties van onvrede bij ouders, etc.)</w:t>
      </w:r>
      <w:r>
        <w:br/>
      </w:r>
    </w:p>
    <w:p w:rsidRPr="00014797" w:rsidR="00F71A89" w:rsidP="00F71A89" w:rsidRDefault="007921AE" w14:paraId="382E1B99" w14:textId="011B8B77">
      <w:pPr>
        <w:pStyle w:val="Geenafstand"/>
        <w:rPr>
          <w:color w:val="0070C0"/>
        </w:rPr>
      </w:pPr>
      <w:r w:rsidRPr="00014797">
        <w:rPr>
          <w:rFonts w:ascii="Calibri" w:hAnsi="Calibri" w:cs="Calibri"/>
          <w:b/>
          <w:color w:val="0070C0"/>
          <w:szCs w:val="20"/>
        </w:rPr>
        <w:t>5. Financiën basisondersteuning</w:t>
      </w:r>
      <w:r w:rsidRPr="00014797" w:rsidR="00F71A89">
        <w:rPr>
          <w:color w:val="0070C0"/>
        </w:rPr>
        <w:t xml:space="preserve"> </w:t>
      </w:r>
    </w:p>
    <w:p w:rsidR="00F71A89" w:rsidP="00F71A89" w:rsidRDefault="00F71A89" w14:paraId="0E229554" w14:textId="3771808F">
      <w:pPr>
        <w:pStyle w:val="Geenafstand"/>
        <w:rPr>
          <w:sz w:val="20"/>
        </w:rPr>
      </w:pPr>
      <w:r w:rsidRPr="00F71A89">
        <w:rPr>
          <w:sz w:val="20"/>
        </w:rPr>
        <w:t xml:space="preserve">Elke school ontvangt een geldbedrag ter </w:t>
      </w:r>
      <w:r w:rsidR="0084783C">
        <w:rPr>
          <w:sz w:val="20"/>
        </w:rPr>
        <w:t>verst</w:t>
      </w:r>
      <w:r w:rsidR="00AF4F5D">
        <w:rPr>
          <w:sz w:val="20"/>
        </w:rPr>
        <w:t>erking</w:t>
      </w:r>
      <w:r w:rsidRPr="00F71A89" w:rsidR="0084783C">
        <w:rPr>
          <w:sz w:val="20"/>
        </w:rPr>
        <w:t xml:space="preserve"> </w:t>
      </w:r>
      <w:r w:rsidRPr="00F71A89">
        <w:rPr>
          <w:sz w:val="20"/>
        </w:rPr>
        <w:t xml:space="preserve">van de basisondersteuning inclusief interventies. Dit bedrag wordt per schooljaar vastgesteld en toegekend. Het bestaat uit een vaste voet per zelfstandige schoollocatie en een bedrag per leerling. </w:t>
      </w:r>
    </w:p>
    <w:p w:rsidRPr="00F71A89" w:rsidR="00CA712F" w:rsidP="00F71A89" w:rsidRDefault="00CA712F" w14:paraId="5C0F64CB" w14:textId="77777777">
      <w:pPr>
        <w:pStyle w:val="Geenafstand"/>
        <w:rPr>
          <w:sz w:val="20"/>
        </w:rPr>
      </w:pPr>
    </w:p>
    <w:tbl>
      <w:tblPr>
        <w:tblStyle w:val="Tabelraster"/>
        <w:tblW w:w="0" w:type="auto"/>
        <w:tblLook w:val="04A0" w:firstRow="1" w:lastRow="0" w:firstColumn="1" w:lastColumn="0" w:noHBand="0" w:noVBand="1"/>
      </w:tblPr>
      <w:tblGrid>
        <w:gridCol w:w="9062"/>
      </w:tblGrid>
      <w:tr w:rsidR="00F71A89" w:rsidTr="6DFE1D74" w14:paraId="2ADF7AA8" w14:textId="77777777">
        <w:tc>
          <w:tcPr>
            <w:tcW w:w="9062" w:type="dxa"/>
            <w:tcMar/>
          </w:tcPr>
          <w:p w:rsidR="00F71A89" w:rsidP="001D58DF" w:rsidRDefault="001D58DF" w14:paraId="026DD605" w14:textId="155E0F26">
            <w:pPr>
              <w:pStyle w:val="Geenafstand"/>
              <w:rPr>
                <w:rFonts w:ascii="Calibri" w:hAnsi="Calibri" w:cs="Calibri"/>
                <w:sz w:val="20"/>
                <w:szCs w:val="20"/>
              </w:rPr>
            </w:pPr>
            <w:r w:rsidRPr="6DFE1D74" w:rsidR="001D58DF">
              <w:rPr>
                <w:sz w:val="20"/>
                <w:szCs w:val="20"/>
              </w:rPr>
              <w:t>In het schooljaar 202</w:t>
            </w:r>
            <w:r w:rsidRPr="6DFE1D74" w:rsidR="411001D1">
              <w:rPr>
                <w:sz w:val="20"/>
                <w:szCs w:val="20"/>
              </w:rPr>
              <w:t>4</w:t>
            </w:r>
            <w:r w:rsidRPr="6DFE1D74" w:rsidR="001D58DF">
              <w:rPr>
                <w:sz w:val="20"/>
                <w:szCs w:val="20"/>
              </w:rPr>
              <w:t>-202</w:t>
            </w:r>
            <w:r w:rsidRPr="6DFE1D74" w:rsidR="6F135524">
              <w:rPr>
                <w:sz w:val="20"/>
                <w:szCs w:val="20"/>
              </w:rPr>
              <w:t>5</w:t>
            </w:r>
            <w:r w:rsidRPr="6DFE1D74" w:rsidR="001D58DF">
              <w:rPr>
                <w:sz w:val="20"/>
                <w:szCs w:val="20"/>
              </w:rPr>
              <w:t xml:space="preserve"> betreft het een vaste voet van € 8.500 plus € 106 per leerling</w:t>
            </w:r>
            <w:r w:rsidRPr="6DFE1D74" w:rsidR="001D58DF">
              <w:rPr>
                <w:rFonts w:ascii="Calibri" w:hAnsi="Calibri" w:cs="Calibri"/>
                <w:sz w:val="20"/>
                <w:szCs w:val="20"/>
              </w:rPr>
              <w:t xml:space="preserve">. </w:t>
            </w:r>
          </w:p>
          <w:p w:rsidR="001D58DF" w:rsidP="6DFE1D74" w:rsidRDefault="001D58DF" w14:paraId="42D61B3B" w14:textId="5E81ED99">
            <w:pPr>
              <w:pStyle w:val="Geenafstand"/>
              <w:rPr>
                <w:i w:val="1"/>
                <w:iCs w:val="1"/>
                <w:color w:val="FF0000"/>
                <w:sz w:val="20"/>
                <w:szCs w:val="20"/>
              </w:rPr>
            </w:pPr>
            <w:r w:rsidRPr="6DFE1D74" w:rsidR="32AE0D62">
              <w:rPr>
                <w:sz w:val="20"/>
                <w:szCs w:val="20"/>
              </w:rPr>
              <w:t>Wij zetten deze financiële middelen in t.b.v. IB-formatie, formatie extra ondersteuning (</w:t>
            </w:r>
            <w:r w:rsidRPr="6DFE1D74" w:rsidR="7A6DBF9F">
              <w:rPr>
                <w:sz w:val="20"/>
                <w:szCs w:val="20"/>
              </w:rPr>
              <w:t>leraarondersteuning</w:t>
            </w:r>
            <w:r w:rsidRPr="6DFE1D74" w:rsidR="32AE0D62">
              <w:rPr>
                <w:sz w:val="20"/>
                <w:szCs w:val="20"/>
              </w:rPr>
              <w:t>), extra ondersteuningsmiddelen (leerhulpmiddelen, extra materiaal, etc.), ondersteuningsprogramma’s</w:t>
            </w:r>
            <w:r w:rsidRPr="6DFE1D74" w:rsidR="6EF1E040">
              <w:rPr>
                <w:sz w:val="20"/>
                <w:szCs w:val="20"/>
              </w:rPr>
              <w:t>.</w:t>
            </w:r>
            <w:r w:rsidRPr="6DFE1D74" w:rsidR="6EF1E040">
              <w:rPr>
                <w:color w:val="FF0000"/>
                <w:sz w:val="20"/>
                <w:szCs w:val="20"/>
              </w:rPr>
              <w:t xml:space="preserve"> </w:t>
            </w:r>
          </w:p>
        </w:tc>
      </w:tr>
    </w:tbl>
    <w:p w:rsidR="00D93235" w:rsidP="004958AF" w:rsidRDefault="00D93235" w14:paraId="359F142D" w14:textId="6D4A260C">
      <w:pPr>
        <w:pStyle w:val="Geenafstand"/>
        <w:rPr>
          <w:rFonts w:ascii="Calibri" w:hAnsi="Calibri" w:cs="Calibri"/>
          <w:sz w:val="20"/>
          <w:szCs w:val="20"/>
        </w:rPr>
      </w:pPr>
    </w:p>
    <w:p w:rsidRPr="007D057E" w:rsidR="00D93235" w:rsidP="004958AF" w:rsidRDefault="007921AE" w14:paraId="607EB54E" w14:textId="12080F6F">
      <w:pPr>
        <w:spacing w:line="240" w:lineRule="auto"/>
        <w:rPr>
          <w:rFonts w:ascii="Calibri" w:hAnsi="Calibri" w:cs="Calibri"/>
          <w:b/>
          <w:color w:val="0070C0"/>
          <w:szCs w:val="20"/>
        </w:rPr>
      </w:pPr>
      <w:r w:rsidRPr="007D057E">
        <w:rPr>
          <w:rFonts w:ascii="Calibri" w:hAnsi="Calibri" w:cs="Calibri"/>
          <w:b/>
          <w:color w:val="0070C0"/>
          <w:szCs w:val="20"/>
        </w:rPr>
        <w:t xml:space="preserve">6. Ontwikkeling/ evaluatie </w:t>
      </w:r>
    </w:p>
    <w:tbl>
      <w:tblPr>
        <w:tblStyle w:val="Tabelraster"/>
        <w:tblW w:w="0" w:type="auto"/>
        <w:tblLook w:val="04A0" w:firstRow="1" w:lastRow="0" w:firstColumn="1" w:lastColumn="0" w:noHBand="0" w:noVBand="1"/>
      </w:tblPr>
      <w:tblGrid>
        <w:gridCol w:w="9062"/>
      </w:tblGrid>
      <w:tr w:rsidR="00F71A89" w:rsidTr="6DFE1D74" w14:paraId="7B2035B7" w14:textId="77777777">
        <w:trPr>
          <w:trHeight w:val="431"/>
        </w:trPr>
        <w:tc>
          <w:tcPr>
            <w:tcW w:w="9062" w:type="dxa"/>
            <w:tcMar/>
          </w:tcPr>
          <w:p w:rsidR="00DF617C" w:rsidP="6DFE1D74" w:rsidRDefault="00DF617C" w14:paraId="1B8B6E6A" w14:textId="3A07AD6B">
            <w:pPr>
              <w:pStyle w:val="paragraph"/>
              <w:spacing w:before="0" w:beforeAutospacing="off" w:after="0" w:afterAutospacing="off"/>
              <w:textAlignment w:val="baseline"/>
              <w:rPr>
                <w:rFonts w:ascii="Segoe UI" w:hAnsi="Segoe UI" w:cs="Segoe UI"/>
                <w:sz w:val="20"/>
                <w:szCs w:val="20"/>
              </w:rPr>
            </w:pPr>
            <w:r w:rsidRPr="6DFE1D74" w:rsidR="4675644F">
              <w:rPr>
                <w:rStyle w:val="normaltextrun"/>
                <w:rFonts w:ascii="Calibri" w:hAnsi="Calibri" w:cs="Calibri"/>
                <w:sz w:val="20"/>
                <w:szCs w:val="20"/>
                <w:shd w:val="clear" w:color="auto" w:fill="FAF9F8"/>
              </w:rPr>
              <w:t>Onze prioriteiten voor schooljaar 202</w:t>
            </w:r>
            <w:r w:rsidRPr="6DFE1D74" w:rsidR="0B70C89E">
              <w:rPr>
                <w:rStyle w:val="normaltextrun"/>
                <w:rFonts w:ascii="Calibri" w:hAnsi="Calibri" w:cs="Calibri"/>
                <w:sz w:val="20"/>
                <w:szCs w:val="20"/>
                <w:shd w:val="clear" w:color="auto" w:fill="FAF9F8"/>
              </w:rPr>
              <w:t>4-2025</w:t>
            </w:r>
            <w:r w:rsidRPr="6DFE1D74" w:rsidR="4675644F">
              <w:rPr>
                <w:rStyle w:val="normaltextrun"/>
                <w:rFonts w:ascii="Calibri" w:hAnsi="Calibri" w:cs="Calibri"/>
                <w:sz w:val="20"/>
                <w:szCs w:val="20"/>
                <w:shd w:val="clear" w:color="auto" w:fill="FAF9F8"/>
              </w:rPr>
              <w:t xml:space="preserve"> zijn: </w:t>
            </w:r>
            <w:r w:rsidRPr="6DFE1D74" w:rsidR="4675644F">
              <w:rPr>
                <w:rStyle w:val="eop"/>
                <w:rFonts w:ascii="Calibri" w:hAnsi="Calibri" w:cs="Calibri"/>
                <w:sz w:val="20"/>
                <w:szCs w:val="20"/>
              </w:rPr>
              <w:t> </w:t>
            </w:r>
          </w:p>
          <w:p w:rsidR="1C6E9052" w:rsidP="6DFE1D74" w:rsidRDefault="1C6E9052" w14:paraId="6FCEC148" w14:textId="6A00BCF2">
            <w:pPr>
              <w:pStyle w:val="Lijstalinea"/>
              <w:numPr>
                <w:ilvl w:val="0"/>
                <w:numId w:val="18"/>
              </w:numPr>
              <w:spacing w:after="240"/>
              <w:rPr>
                <w:rFonts w:ascii="Calibri" w:hAnsi="Calibri" w:eastAsia="Calibri" w:cs="Calibri"/>
                <w:b w:val="0"/>
                <w:bCs w:val="0"/>
                <w:i w:val="0"/>
                <w:iCs w:val="0"/>
                <w:caps w:val="0"/>
                <w:smallCaps w:val="0"/>
                <w:noProof w:val="0"/>
                <w:color w:val="000000" w:themeColor="text1" w:themeTint="FF" w:themeShade="FF"/>
                <w:sz w:val="20"/>
                <w:szCs w:val="20"/>
                <w:lang w:val="nl-NL"/>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Versterken thematisch aanbod</w:t>
            </w:r>
            <w:r w:rsidRPr="6DFE1D74" w:rsidR="58A0C337">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reken- en </w:t>
            </w:r>
            <w:r w:rsidRPr="6DFE1D74" w:rsidR="58A0C337">
              <w:rPr>
                <w:rFonts w:ascii="Calibri" w:hAnsi="Calibri" w:eastAsia="Calibri" w:cs="Calibri"/>
                <w:b w:val="0"/>
                <w:bCs w:val="0"/>
                <w:i w:val="0"/>
                <w:iCs w:val="0"/>
                <w:caps w:val="0"/>
                <w:smallCaps w:val="0"/>
                <w:noProof w:val="0"/>
                <w:color w:val="000000" w:themeColor="text1" w:themeTint="FF" w:themeShade="FF"/>
                <w:sz w:val="20"/>
                <w:szCs w:val="20"/>
                <w:lang w:val="nl-NL"/>
              </w:rPr>
              <w:t>taaldoelen verwerken in hoeken</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(gr. 1-2) </w:t>
            </w:r>
          </w:p>
          <w:p w:rsidR="1C6E9052" w:rsidP="6DFE1D74" w:rsidRDefault="1C6E9052" w14:paraId="042709B8" w14:textId="1F0753F1">
            <w:pPr>
              <w:pStyle w:val="Lijstalinea"/>
              <w:numPr>
                <w:ilvl w:val="0"/>
                <w:numId w:val="18"/>
              </w:numPr>
              <w:spacing w:after="240"/>
              <w:rPr>
                <w:rFonts w:ascii="Calibri" w:hAnsi="Calibri" w:eastAsia="Calibri" w:cs="Calibri"/>
                <w:b w:val="0"/>
                <w:bCs w:val="0"/>
                <w:i w:val="0"/>
                <w:iCs w:val="0"/>
                <w:caps w:val="0"/>
                <w:smallCaps w:val="0"/>
                <w:noProof w:val="0"/>
                <w:color w:val="000000" w:themeColor="text1" w:themeTint="FF" w:themeShade="FF"/>
                <w:sz w:val="20"/>
                <w:szCs w:val="20"/>
                <w:lang w:val="nl-NL"/>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Ontwikkelen aanpak NT2 (gr. 1-2)</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w:rsidR="1C6E9052" w:rsidP="6DFE1D74" w:rsidRDefault="1C6E9052" w14:paraId="446EF7A2" w14:textId="00C6376A">
            <w:pPr>
              <w:pStyle w:val="Lijstalinea"/>
              <w:numPr>
                <w:ilvl w:val="0"/>
                <w:numId w:val="18"/>
              </w:numPr>
              <w:spacing w:after="240"/>
              <w:rPr>
                <w:rFonts w:ascii="Calibri" w:hAnsi="Calibri" w:eastAsia="Calibri" w:cs="Calibri"/>
                <w:b w:val="0"/>
                <w:bCs w:val="0"/>
                <w:i w:val="0"/>
                <w:iCs w:val="0"/>
                <w:caps w:val="0"/>
                <w:smallCaps w:val="0"/>
                <w:noProof w:val="0"/>
                <w:color w:val="000000" w:themeColor="text1" w:themeTint="FF" w:themeShade="FF"/>
                <w:sz w:val="20"/>
                <w:szCs w:val="20"/>
                <w:lang w:val="nl-NL"/>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Plan ‘digitale geletterdheid’ opstellen (gr. 1-8)</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p>
          <w:p w:rsidR="1C6E9052" w:rsidP="6DFE1D74" w:rsidRDefault="1C6E9052" w14:paraId="258DC76F" w14:textId="61B4CB7E">
            <w:pPr>
              <w:pStyle w:val="Lijstalinea"/>
              <w:numPr>
                <w:ilvl w:val="0"/>
                <w:numId w:val="18"/>
              </w:numPr>
              <w:spacing w:after="240"/>
              <w:rPr>
                <w:rFonts w:ascii="Calibri" w:hAnsi="Calibri" w:eastAsia="Calibri" w:cs="Calibri"/>
                <w:b w:val="0"/>
                <w:bCs w:val="0"/>
                <w:i w:val="0"/>
                <w:iCs w:val="0"/>
                <w:caps w:val="0"/>
                <w:smallCaps w:val="0"/>
                <w:noProof w:val="0"/>
                <w:color w:val="000000" w:themeColor="text1" w:themeTint="FF" w:themeShade="FF"/>
                <w:sz w:val="20"/>
                <w:szCs w:val="20"/>
                <w:lang w:val="nl-NL"/>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MijnLeerlijn</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(gr. 1-8)</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focus op analyse (Werkgroep </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MijnLeerlijn</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w:t>
            </w:r>
          </w:p>
          <w:p w:rsidR="1C6E9052" w:rsidP="6DFE1D74" w:rsidRDefault="1C6E9052" w14:paraId="6234C39B" w14:textId="1CBCADE4">
            <w:pPr>
              <w:pStyle w:val="Lijstalinea"/>
              <w:numPr>
                <w:ilvl w:val="0"/>
                <w:numId w:val="18"/>
              </w:numPr>
              <w:spacing w:after="240"/>
              <w:rPr>
                <w:rFonts w:ascii="Calibri" w:hAnsi="Calibri" w:eastAsia="Calibri" w:cs="Calibri"/>
                <w:b w:val="0"/>
                <w:bCs w:val="0"/>
                <w:i w:val="0"/>
                <w:iCs w:val="0"/>
                <w:caps w:val="0"/>
                <w:smallCaps w:val="0"/>
                <w:noProof w:val="0"/>
                <w:color w:val="000000" w:themeColor="text1" w:themeTint="FF" w:themeShade="FF"/>
                <w:sz w:val="20"/>
                <w:szCs w:val="20"/>
                <w:lang w:val="nl-NL"/>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Rekenonderwijs versterken</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(gr. 1-8)</w:t>
            </w: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 xml:space="preserve"> passend bij de ambities rekenen (rekenspecialist)</w:t>
            </w:r>
          </w:p>
          <w:p w:rsidR="00F71A89" w:rsidP="6DFE1D74" w:rsidRDefault="00F71A89" w14:paraId="4FC97D21" w14:textId="0845E973">
            <w:pPr>
              <w:pStyle w:val="Lijstalinea"/>
              <w:numPr>
                <w:ilvl w:val="0"/>
                <w:numId w:val="18"/>
              </w:numPr>
              <w:spacing w:after="240"/>
              <w:rPr>
                <w:rFonts w:ascii="Calibri" w:hAnsi="Calibri" w:cs="Calibri"/>
                <w:sz w:val="20"/>
                <w:szCs w:val="20"/>
              </w:rPr>
            </w:pPr>
            <w:r w:rsidRPr="6DFE1D74" w:rsidR="49236A9A">
              <w:rPr>
                <w:rFonts w:ascii="Calibri" w:hAnsi="Calibri" w:eastAsia="Calibri" w:cs="Calibri"/>
                <w:b w:val="0"/>
                <w:bCs w:val="0"/>
                <w:i w:val="0"/>
                <w:iCs w:val="0"/>
                <w:caps w:val="0"/>
                <w:smallCaps w:val="0"/>
                <w:noProof w:val="0"/>
                <w:color w:val="000000" w:themeColor="text1" w:themeTint="FF" w:themeShade="FF"/>
                <w:sz w:val="20"/>
                <w:szCs w:val="20"/>
                <w:lang w:val="nl-NL"/>
              </w:rPr>
              <w:t>Begrijpend leesonderwijs versterken (gr. 3-8)</w:t>
            </w:r>
          </w:p>
          <w:p w:rsidR="00F71A89" w:rsidP="6DFE1D74" w:rsidRDefault="00F71A89" w14:paraId="48E45867" w14:textId="17EF83E0">
            <w:pPr>
              <w:pStyle w:val="Standaard"/>
              <w:spacing w:after="240"/>
              <w:ind w:left="0"/>
              <w:rPr>
                <w:rFonts w:ascii="Calibri" w:hAnsi="Calibri" w:cs="Calibri"/>
                <w:sz w:val="20"/>
                <w:szCs w:val="20"/>
              </w:rPr>
            </w:pPr>
            <w:r w:rsidRPr="6DFE1D74" w:rsidR="0BA01B15">
              <w:rPr>
                <w:rStyle w:val="eop"/>
                <w:rFonts w:ascii="Calibri" w:hAnsi="Calibri" w:cs="Calibri"/>
                <w:sz w:val="20"/>
                <w:szCs w:val="20"/>
              </w:rPr>
              <w:t>Evaluatie SOP 202</w:t>
            </w:r>
            <w:r w:rsidRPr="6DFE1D74" w:rsidR="1F6B92C9">
              <w:rPr>
                <w:rStyle w:val="eop"/>
                <w:rFonts w:ascii="Calibri" w:hAnsi="Calibri" w:cs="Calibri"/>
                <w:sz w:val="20"/>
                <w:szCs w:val="20"/>
              </w:rPr>
              <w:t>4</w:t>
            </w:r>
            <w:r w:rsidRPr="6DFE1D74" w:rsidR="0BA01B15">
              <w:rPr>
                <w:rStyle w:val="eop"/>
                <w:rFonts w:ascii="Calibri" w:hAnsi="Calibri" w:cs="Calibri"/>
                <w:sz w:val="20"/>
                <w:szCs w:val="20"/>
              </w:rPr>
              <w:t>-202</w:t>
            </w:r>
            <w:r w:rsidRPr="6DFE1D74" w:rsidR="050BF46E">
              <w:rPr>
                <w:rStyle w:val="eop"/>
                <w:rFonts w:ascii="Calibri" w:hAnsi="Calibri" w:cs="Calibri"/>
                <w:sz w:val="20"/>
                <w:szCs w:val="20"/>
              </w:rPr>
              <w:t>5</w:t>
            </w:r>
            <w:r w:rsidRPr="6DFE1D74" w:rsidR="563A5BF6">
              <w:rPr>
                <w:rStyle w:val="eop"/>
                <w:rFonts w:ascii="Calibri" w:hAnsi="Calibri" w:cs="Calibri"/>
                <w:sz w:val="20"/>
                <w:szCs w:val="20"/>
              </w:rPr>
              <w:t xml:space="preserve"> </w:t>
            </w:r>
            <w:r w:rsidRPr="6DFE1D74" w:rsidR="23577E16">
              <w:rPr>
                <w:rStyle w:val="eop"/>
                <w:rFonts w:ascii="Calibri" w:hAnsi="Calibri" w:cs="Calibri"/>
                <w:sz w:val="20"/>
                <w:szCs w:val="20"/>
              </w:rPr>
              <w:t xml:space="preserve">17 </w:t>
            </w:r>
            <w:r w:rsidRPr="6DFE1D74" w:rsidR="0C0B331D">
              <w:rPr>
                <w:rStyle w:val="eop"/>
                <w:rFonts w:ascii="Calibri" w:hAnsi="Calibri" w:cs="Calibri"/>
                <w:sz w:val="20"/>
                <w:szCs w:val="20"/>
              </w:rPr>
              <w:t>juni 2</w:t>
            </w:r>
            <w:r w:rsidRPr="6DFE1D74" w:rsidR="7F0B5822">
              <w:rPr>
                <w:rStyle w:val="eop"/>
                <w:rFonts w:ascii="Calibri" w:hAnsi="Calibri" w:cs="Calibri"/>
                <w:sz w:val="20"/>
                <w:szCs w:val="20"/>
              </w:rPr>
              <w:t>02</w:t>
            </w:r>
            <w:r w:rsidRPr="6DFE1D74" w:rsidR="174831C3">
              <w:rPr>
                <w:rStyle w:val="eop"/>
                <w:rFonts w:ascii="Calibri" w:hAnsi="Calibri" w:cs="Calibri"/>
                <w:sz w:val="20"/>
                <w:szCs w:val="20"/>
              </w:rPr>
              <w:t>5</w:t>
            </w:r>
          </w:p>
        </w:tc>
      </w:tr>
    </w:tbl>
    <w:p w:rsidR="00D3467A" w:rsidP="004958AF" w:rsidRDefault="00D3467A" w14:paraId="0B9FB058" w14:textId="74572656">
      <w:pPr>
        <w:pStyle w:val="Geenafstand"/>
        <w:rPr>
          <w:rFonts w:ascii="Calibri" w:hAnsi="Calibri" w:cs="Calibri"/>
          <w:sz w:val="20"/>
          <w:szCs w:val="20"/>
        </w:rPr>
      </w:pPr>
    </w:p>
    <w:p w:rsidR="00D93235" w:rsidP="00345977" w:rsidRDefault="00D93235" w14:paraId="03FE26A7" w14:textId="13D1C77F">
      <w:pPr>
        <w:pStyle w:val="Geenafstand"/>
        <w:rPr>
          <w:sz w:val="20"/>
        </w:rPr>
      </w:pPr>
    </w:p>
    <w:p w:rsidR="00D93235" w:rsidP="00345977" w:rsidRDefault="00D93235" w14:paraId="13F01A51" w14:textId="75F58C7C">
      <w:pPr>
        <w:pStyle w:val="Geenafstand"/>
        <w:rPr>
          <w:sz w:val="20"/>
        </w:rPr>
      </w:pPr>
    </w:p>
    <w:sectPr w:rsidR="00D93235">
      <w:headerReference w:type="default" r:id="rId14"/>
      <w:footerReference w:type="defaul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9D6" w:rsidP="004937A2" w:rsidRDefault="00C439D6" w14:paraId="6D82A138" w14:textId="77777777">
      <w:pPr>
        <w:spacing w:after="0" w:line="240" w:lineRule="auto"/>
      </w:pPr>
      <w:r>
        <w:separator/>
      </w:r>
    </w:p>
  </w:endnote>
  <w:endnote w:type="continuationSeparator" w:id="0">
    <w:p w:rsidR="00C439D6" w:rsidP="004937A2" w:rsidRDefault="00C439D6" w14:paraId="25867F26" w14:textId="77777777">
      <w:pPr>
        <w:spacing w:after="0" w:line="240" w:lineRule="auto"/>
      </w:pPr>
      <w:r>
        <w:continuationSeparator/>
      </w:r>
    </w:p>
  </w:endnote>
  <w:endnote w:type="continuationNotice" w:id="1">
    <w:p w:rsidR="00C439D6" w:rsidRDefault="00C439D6" w14:paraId="32D2B9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4C00" w:rsidR="0085253E" w:rsidRDefault="0085253E" w14:paraId="55578EDD" w14:textId="710A07ED">
    <w:pPr>
      <w:pStyle w:val="Voettekst"/>
    </w:pPr>
    <w:r w:rsidRPr="00E85104">
      <w:rPr>
        <w:sz w:val="16"/>
        <w:szCs w:val="16"/>
      </w:rPr>
      <w:t xml:space="preserve">Model </w:t>
    </w:r>
    <w:proofErr w:type="spellStart"/>
    <w:r w:rsidRPr="00E85104">
      <w:rPr>
        <w:sz w:val="16"/>
        <w:szCs w:val="16"/>
      </w:rPr>
      <w:t>SchoolOndersteuningsProfiel</w:t>
    </w:r>
    <w:proofErr w:type="spellEnd"/>
    <w:r w:rsidRPr="00E85104">
      <w:rPr>
        <w:sz w:val="16"/>
        <w:szCs w:val="16"/>
      </w:rPr>
      <w:t xml:space="preserve"> 2021-2025</w:t>
    </w:r>
    <w:r w:rsidRPr="00E85104" w:rsidR="00B33A7D">
      <w:rPr>
        <w:sz w:val="16"/>
        <w:szCs w:val="16"/>
      </w:rPr>
      <w:t xml:space="preserve"> </w:t>
    </w:r>
    <w:r w:rsidRPr="00E85104" w:rsidR="00D33A07">
      <w:rPr>
        <w:sz w:val="16"/>
        <w:szCs w:val="16"/>
      </w:rPr>
      <w:t>versie 15</w:t>
    </w:r>
    <w:r w:rsidRPr="00E85104" w:rsidR="00B33A7D">
      <w:rPr>
        <w:sz w:val="16"/>
        <w:szCs w:val="16"/>
      </w:rPr>
      <w:t xml:space="preserve"> maart 2021</w:t>
    </w:r>
    <w:r w:rsidR="00B33A7D">
      <w:rPr>
        <w:sz w:val="18"/>
        <w:szCs w:val="18"/>
      </w:rPr>
      <w:t xml:space="preserve"> </w:t>
    </w:r>
    <w:r>
      <w:tab/>
    </w:r>
    <w:r>
      <w:tab/>
    </w:r>
    <w:r>
      <w:fldChar w:fldCharType="begin"/>
    </w:r>
    <w:r>
      <w:instrText xml:space="preserve"> PAGE   \* MERGEFORMAT </w:instrText>
    </w:r>
    <w:r>
      <w:fldChar w:fldCharType="separate"/>
    </w:r>
    <w:r w:rsidR="0006624A">
      <w:rPr>
        <w:noProof/>
      </w:rPr>
      <w:t>1</w:t>
    </w:r>
    <w:r>
      <w:fldChar w:fldCharType="end"/>
    </w:r>
    <w:r>
      <w:t xml:space="preserve"> - </w:t>
    </w:r>
    <w:r>
      <w:fldChar w:fldCharType="begin"/>
    </w:r>
    <w:r>
      <w:instrText>NUMPAGES  \* Arabic  \* MERGEFORMAT</w:instrText>
    </w:r>
    <w:r>
      <w:fldChar w:fldCharType="separate"/>
    </w:r>
    <w:r w:rsidR="0006624A">
      <w:rPr>
        <w:noProof/>
      </w:rPr>
      <w:t>5</w:t>
    </w:r>
    <w:r>
      <w:fldChar w:fldCharType="end"/>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9D6" w:rsidP="004937A2" w:rsidRDefault="00C439D6" w14:paraId="0C485C25" w14:textId="77777777">
      <w:pPr>
        <w:spacing w:after="0" w:line="240" w:lineRule="auto"/>
      </w:pPr>
      <w:r>
        <w:separator/>
      </w:r>
    </w:p>
  </w:footnote>
  <w:footnote w:type="continuationSeparator" w:id="0">
    <w:p w:rsidR="00C439D6" w:rsidP="004937A2" w:rsidRDefault="00C439D6" w14:paraId="5C9835D5" w14:textId="77777777">
      <w:pPr>
        <w:spacing w:after="0" w:line="240" w:lineRule="auto"/>
      </w:pPr>
      <w:r>
        <w:continuationSeparator/>
      </w:r>
    </w:p>
  </w:footnote>
  <w:footnote w:type="continuationNotice" w:id="1">
    <w:p w:rsidR="00C439D6" w:rsidRDefault="00C439D6" w14:paraId="3F5B8B7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D1060" w:rsidR="0085253E" w:rsidRDefault="00D700AB" w14:paraId="341D4542" w14:textId="42FC3E57">
    <w:pPr>
      <w:pStyle w:val="Koptekst"/>
      <w:rPr>
        <w:sz w:val="16"/>
      </w:rPr>
    </w:pPr>
    <w:r>
      <w:rPr>
        <w:noProof/>
      </w:rPr>
      <w:drawing>
        <wp:anchor distT="0" distB="0" distL="114300" distR="114300" simplePos="0" relativeHeight="251658240" behindDoc="0" locked="0" layoutInCell="1" allowOverlap="1" wp14:anchorId="1AFA699E" wp14:editId="7571ECAB">
          <wp:simplePos x="0" y="0"/>
          <wp:positionH relativeFrom="margin">
            <wp:align>right</wp:align>
          </wp:positionH>
          <wp:positionV relativeFrom="paragraph">
            <wp:posOffset>7620</wp:posOffset>
          </wp:positionV>
          <wp:extent cx="1280160" cy="1013460"/>
          <wp:effectExtent l="0" t="0" r="0" b="0"/>
          <wp:wrapNone/>
          <wp:docPr id="1032917691" name="Picture 1032917691" descr="Afbeelding met Graphics, clipart,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17691" name="Afbeelding 2" descr="Afbeelding met Graphics, clipart,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013460"/>
                  </a:xfrm>
                  <a:prstGeom prst="rect">
                    <a:avLst/>
                  </a:prstGeom>
                  <a:noFill/>
                  <a:ln>
                    <a:noFill/>
                  </a:ln>
                </pic:spPr>
              </pic:pic>
            </a:graphicData>
          </a:graphic>
        </wp:anchor>
      </w:drawing>
    </w:r>
    <w:r w:rsidR="0006624A">
      <w:rPr>
        <w:noProof/>
        <w:lang w:eastAsia="nl-NL"/>
      </w:rPr>
      <w:drawing>
        <wp:inline distT="0" distB="0" distL="0" distR="0" wp14:anchorId="4CB04C40" wp14:editId="673AA833">
          <wp:extent cx="255653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PPOH-HOR-RGB_01-ORIGINEE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60443" cy="667770"/>
                  </a:xfrm>
                  <a:prstGeom prst="rect">
                    <a:avLst/>
                  </a:prstGeom>
                </pic:spPr>
              </pic:pic>
            </a:graphicData>
          </a:graphic>
        </wp:inline>
      </w:drawing>
    </w:r>
    <w:r w:rsidR="0085253E">
      <w:tab/>
    </w:r>
    <w:r w:rsidR="0085253E">
      <w:t xml:space="preserve">  </w:t>
    </w:r>
    <w:r>
      <w:tab/>
    </w:r>
    <w:r>
      <w:tab/>
    </w:r>
    <w:r w:rsidR="0085253E">
      <w:tab/>
    </w:r>
    <w:r w:rsidR="0085253E">
      <w:tab/>
    </w:r>
    <w:r w:rsidR="0085253E">
      <w:t>Logo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nsid w:val="727ae14e"/>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24">
    <w:nsid w:val="497e40e6"/>
    <w:multiLevelType xmlns:w="http://schemas.openxmlformats.org/wordprocessingml/2006/main" w:val="hybridMultilevel"/>
    <w:lvl xmlns:w="http://schemas.openxmlformats.org/wordprocessingml/2006/main" w:ilvl="0">
      <w:start w:val="1"/>
      <w:numFmt w:val="bullet"/>
      <w:lvlText w:val=""/>
      <w:lvlJc w:val="left"/>
      <w:pPr>
        <w:ind w:left="1428" w:hanging="360"/>
      </w:pPr>
      <w:rPr>
        <w:rFonts w:hint="default" w:ascii="Symbol" w:hAnsi="Symbol"/>
      </w:rPr>
    </w:lvl>
    <w:lvl xmlns:w="http://schemas.openxmlformats.org/wordprocessingml/2006/main" w:ilvl="1">
      <w:start w:val="1"/>
      <w:numFmt w:val="bullet"/>
      <w:lvlText w:val="o"/>
      <w:lvlJc w:val="left"/>
      <w:pPr>
        <w:ind w:left="2148" w:hanging="360"/>
      </w:pPr>
      <w:rPr>
        <w:rFonts w:hint="default" w:ascii="Courier New" w:hAnsi="Courier New"/>
      </w:rPr>
    </w:lvl>
    <w:lvl xmlns:w="http://schemas.openxmlformats.org/wordprocessingml/2006/main" w:ilvl="2">
      <w:start w:val="1"/>
      <w:numFmt w:val="bullet"/>
      <w:lvlText w:val=""/>
      <w:lvlJc w:val="left"/>
      <w:pPr>
        <w:ind w:left="2868" w:hanging="360"/>
      </w:pPr>
      <w:rPr>
        <w:rFonts w:hint="default" w:ascii="Wingdings" w:hAnsi="Wingdings"/>
      </w:rPr>
    </w:lvl>
    <w:lvl xmlns:w="http://schemas.openxmlformats.org/wordprocessingml/2006/main" w:ilvl="3">
      <w:start w:val="1"/>
      <w:numFmt w:val="bullet"/>
      <w:lvlText w:val=""/>
      <w:lvlJc w:val="left"/>
      <w:pPr>
        <w:ind w:left="3588" w:hanging="360"/>
      </w:pPr>
      <w:rPr>
        <w:rFonts w:hint="default" w:ascii="Symbol" w:hAnsi="Symbol"/>
      </w:rPr>
    </w:lvl>
    <w:lvl xmlns:w="http://schemas.openxmlformats.org/wordprocessingml/2006/main" w:ilvl="4">
      <w:start w:val="1"/>
      <w:numFmt w:val="bullet"/>
      <w:lvlText w:val="o"/>
      <w:lvlJc w:val="left"/>
      <w:pPr>
        <w:ind w:left="4308" w:hanging="360"/>
      </w:pPr>
      <w:rPr>
        <w:rFonts w:hint="default" w:ascii="Courier New" w:hAnsi="Courier New"/>
      </w:rPr>
    </w:lvl>
    <w:lvl xmlns:w="http://schemas.openxmlformats.org/wordprocessingml/2006/main" w:ilvl="5">
      <w:start w:val="1"/>
      <w:numFmt w:val="bullet"/>
      <w:lvlText w:val=""/>
      <w:lvlJc w:val="left"/>
      <w:pPr>
        <w:ind w:left="5028" w:hanging="360"/>
      </w:pPr>
      <w:rPr>
        <w:rFonts w:hint="default" w:ascii="Wingdings" w:hAnsi="Wingdings"/>
      </w:rPr>
    </w:lvl>
    <w:lvl xmlns:w="http://schemas.openxmlformats.org/wordprocessingml/2006/main" w:ilvl="6">
      <w:start w:val="1"/>
      <w:numFmt w:val="bullet"/>
      <w:lvlText w:val=""/>
      <w:lvlJc w:val="left"/>
      <w:pPr>
        <w:ind w:left="5748" w:hanging="360"/>
      </w:pPr>
      <w:rPr>
        <w:rFonts w:hint="default" w:ascii="Symbol" w:hAnsi="Symbol"/>
      </w:rPr>
    </w:lvl>
    <w:lvl xmlns:w="http://schemas.openxmlformats.org/wordprocessingml/2006/main" w:ilvl="7">
      <w:start w:val="1"/>
      <w:numFmt w:val="bullet"/>
      <w:lvlText w:val="o"/>
      <w:lvlJc w:val="left"/>
      <w:pPr>
        <w:ind w:left="6468" w:hanging="360"/>
      </w:pPr>
      <w:rPr>
        <w:rFonts w:hint="default" w:ascii="Courier New" w:hAnsi="Courier New"/>
      </w:rPr>
    </w:lvl>
    <w:lvl xmlns:w="http://schemas.openxmlformats.org/wordprocessingml/2006/main" w:ilvl="8">
      <w:start w:val="1"/>
      <w:numFmt w:val="bullet"/>
      <w:lvlText w:val=""/>
      <w:lvlJc w:val="left"/>
      <w:pPr>
        <w:ind w:left="7188" w:hanging="360"/>
      </w:pPr>
      <w:rPr>
        <w:rFonts w:hint="default" w:ascii="Wingdings" w:hAnsi="Wingdings"/>
      </w:rPr>
    </w:lvl>
  </w:abstractNum>
  <w:abstractNum xmlns:w="http://schemas.openxmlformats.org/wordprocessingml/2006/main" w:abstractNumId="23">
    <w:nsid w:val="66b9cf5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86a1c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bc8109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61cdaeb1"/>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47a32cb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dfec36a"/>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7d6d1d"/>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e147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223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63d0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857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2ff3d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D517222"/>
    <w:multiLevelType w:val="multilevel"/>
    <w:tmpl w:val="B906A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625D4A"/>
    <w:multiLevelType w:val="multilevel"/>
    <w:tmpl w:val="6B6EF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8D83049"/>
    <w:multiLevelType w:val="multilevel"/>
    <w:tmpl w:val="4F0A9A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99023FA"/>
    <w:multiLevelType w:val="multilevel"/>
    <w:tmpl w:val="EA205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4F3AAA"/>
    <w:multiLevelType w:val="multilevel"/>
    <w:tmpl w:val="96F22C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2BB153A"/>
    <w:multiLevelType w:val="hybridMultilevel"/>
    <w:tmpl w:val="FFFFFFFF"/>
    <w:lvl w:ilvl="0" w:tplc="292A7CC4">
      <w:start w:val="1"/>
      <w:numFmt w:val="bullet"/>
      <w:lvlText w:val=""/>
      <w:lvlJc w:val="left"/>
      <w:pPr>
        <w:ind w:left="720" w:hanging="360"/>
      </w:pPr>
      <w:rPr>
        <w:rFonts w:hint="default" w:ascii="Symbol" w:hAnsi="Symbol"/>
      </w:rPr>
    </w:lvl>
    <w:lvl w:ilvl="1" w:tplc="F4B8D31C">
      <w:start w:val="1"/>
      <w:numFmt w:val="bullet"/>
      <w:lvlText w:val="o"/>
      <w:lvlJc w:val="left"/>
      <w:pPr>
        <w:ind w:left="1440" w:hanging="360"/>
      </w:pPr>
      <w:rPr>
        <w:rFonts w:hint="default" w:ascii="Courier New" w:hAnsi="Courier New"/>
      </w:rPr>
    </w:lvl>
    <w:lvl w:ilvl="2" w:tplc="6E369AEA">
      <w:start w:val="1"/>
      <w:numFmt w:val="bullet"/>
      <w:lvlText w:val=""/>
      <w:lvlJc w:val="left"/>
      <w:pPr>
        <w:ind w:left="2160" w:hanging="360"/>
      </w:pPr>
      <w:rPr>
        <w:rFonts w:hint="default" w:ascii="Wingdings" w:hAnsi="Wingdings"/>
      </w:rPr>
    </w:lvl>
    <w:lvl w:ilvl="3" w:tplc="A126B680">
      <w:start w:val="1"/>
      <w:numFmt w:val="bullet"/>
      <w:lvlText w:val=""/>
      <w:lvlJc w:val="left"/>
      <w:pPr>
        <w:ind w:left="2880" w:hanging="360"/>
      </w:pPr>
      <w:rPr>
        <w:rFonts w:hint="default" w:ascii="Symbol" w:hAnsi="Symbol"/>
      </w:rPr>
    </w:lvl>
    <w:lvl w:ilvl="4" w:tplc="F1A84BC4">
      <w:start w:val="1"/>
      <w:numFmt w:val="bullet"/>
      <w:lvlText w:val="o"/>
      <w:lvlJc w:val="left"/>
      <w:pPr>
        <w:ind w:left="3600" w:hanging="360"/>
      </w:pPr>
      <w:rPr>
        <w:rFonts w:hint="default" w:ascii="Courier New" w:hAnsi="Courier New"/>
      </w:rPr>
    </w:lvl>
    <w:lvl w:ilvl="5" w:tplc="232CBFBC">
      <w:start w:val="1"/>
      <w:numFmt w:val="bullet"/>
      <w:lvlText w:val=""/>
      <w:lvlJc w:val="left"/>
      <w:pPr>
        <w:ind w:left="4320" w:hanging="360"/>
      </w:pPr>
      <w:rPr>
        <w:rFonts w:hint="default" w:ascii="Wingdings" w:hAnsi="Wingdings"/>
      </w:rPr>
    </w:lvl>
    <w:lvl w:ilvl="6" w:tplc="41BC30CE">
      <w:start w:val="1"/>
      <w:numFmt w:val="bullet"/>
      <w:lvlText w:val=""/>
      <w:lvlJc w:val="left"/>
      <w:pPr>
        <w:ind w:left="5040" w:hanging="360"/>
      </w:pPr>
      <w:rPr>
        <w:rFonts w:hint="default" w:ascii="Symbol" w:hAnsi="Symbol"/>
      </w:rPr>
    </w:lvl>
    <w:lvl w:ilvl="7" w:tplc="9ADEE3A8">
      <w:start w:val="1"/>
      <w:numFmt w:val="bullet"/>
      <w:lvlText w:val="o"/>
      <w:lvlJc w:val="left"/>
      <w:pPr>
        <w:ind w:left="5760" w:hanging="360"/>
      </w:pPr>
      <w:rPr>
        <w:rFonts w:hint="default" w:ascii="Courier New" w:hAnsi="Courier New"/>
      </w:rPr>
    </w:lvl>
    <w:lvl w:ilvl="8" w:tplc="65AE565C">
      <w:start w:val="1"/>
      <w:numFmt w:val="bullet"/>
      <w:lvlText w:val=""/>
      <w:lvlJc w:val="left"/>
      <w:pPr>
        <w:ind w:left="6480" w:hanging="360"/>
      </w:pPr>
      <w:rPr>
        <w:rFonts w:hint="default" w:ascii="Wingdings" w:hAnsi="Wingdings"/>
      </w:rPr>
    </w:lvl>
  </w:abstractNum>
  <w:abstractNum w:abstractNumId="6" w15:restartNumberingAfterBreak="0">
    <w:nsid w:val="478E4AE9"/>
    <w:multiLevelType w:val="hybridMultilevel"/>
    <w:tmpl w:val="3DB008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8C1616"/>
    <w:multiLevelType w:val="multilevel"/>
    <w:tmpl w:val="1376D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5D6D6132"/>
    <w:multiLevelType w:val="multilevel"/>
    <w:tmpl w:val="0E227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E0A6000"/>
    <w:multiLevelType w:val="hybridMultilevel"/>
    <w:tmpl w:val="9EBE6998"/>
    <w:lvl w:ilvl="0" w:tplc="833AEF0E">
      <w:start w:val="4"/>
      <w:numFmt w:val="upperLetter"/>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4504EE"/>
    <w:multiLevelType w:val="multilevel"/>
    <w:tmpl w:val="7D162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7CFB77CA"/>
    <w:multiLevelType w:val="multilevel"/>
    <w:tmpl w:val="99F83D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419378260">
    <w:abstractNumId w:val="5"/>
  </w:num>
  <w:num w:numId="2" w16cid:durableId="1144808049">
    <w:abstractNumId w:val="6"/>
  </w:num>
  <w:num w:numId="3" w16cid:durableId="1214389125">
    <w:abstractNumId w:val="9"/>
  </w:num>
  <w:num w:numId="4" w16cid:durableId="670645797">
    <w:abstractNumId w:val="4"/>
  </w:num>
  <w:num w:numId="5" w16cid:durableId="1075543086">
    <w:abstractNumId w:val="8"/>
  </w:num>
  <w:num w:numId="6" w16cid:durableId="1198734460">
    <w:abstractNumId w:val="11"/>
  </w:num>
  <w:num w:numId="7" w16cid:durableId="629628019">
    <w:abstractNumId w:val="0"/>
  </w:num>
  <w:num w:numId="8" w16cid:durableId="2003266329">
    <w:abstractNumId w:val="10"/>
  </w:num>
  <w:num w:numId="9" w16cid:durableId="1681740522">
    <w:abstractNumId w:val="2"/>
  </w:num>
  <w:num w:numId="10" w16cid:durableId="726882213">
    <w:abstractNumId w:val="3"/>
  </w:num>
  <w:num w:numId="11" w16cid:durableId="388651060">
    <w:abstractNumId w:val="1"/>
  </w:num>
  <w:num w:numId="12" w16cid:durableId="258371655">
    <w:abstractNumId w:val="7"/>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3C"/>
    <w:rsid w:val="00001006"/>
    <w:rsid w:val="000021B5"/>
    <w:rsid w:val="000048AF"/>
    <w:rsid w:val="00006287"/>
    <w:rsid w:val="00010138"/>
    <w:rsid w:val="00010DE4"/>
    <w:rsid w:val="00013767"/>
    <w:rsid w:val="00014797"/>
    <w:rsid w:val="00014F8F"/>
    <w:rsid w:val="000238E9"/>
    <w:rsid w:val="0002596E"/>
    <w:rsid w:val="00025FE6"/>
    <w:rsid w:val="000302E0"/>
    <w:rsid w:val="00031196"/>
    <w:rsid w:val="00033A05"/>
    <w:rsid w:val="00034B81"/>
    <w:rsid w:val="000411A3"/>
    <w:rsid w:val="00043C0B"/>
    <w:rsid w:val="000462B2"/>
    <w:rsid w:val="00051696"/>
    <w:rsid w:val="00057134"/>
    <w:rsid w:val="00061A5F"/>
    <w:rsid w:val="00063C7D"/>
    <w:rsid w:val="00065974"/>
    <w:rsid w:val="0006624A"/>
    <w:rsid w:val="00067052"/>
    <w:rsid w:val="00070C83"/>
    <w:rsid w:val="00072F5E"/>
    <w:rsid w:val="00074C00"/>
    <w:rsid w:val="00084C17"/>
    <w:rsid w:val="00085224"/>
    <w:rsid w:val="00085F7E"/>
    <w:rsid w:val="000956CA"/>
    <w:rsid w:val="000972D8"/>
    <w:rsid w:val="000A3EB6"/>
    <w:rsid w:val="000A6375"/>
    <w:rsid w:val="000B71E7"/>
    <w:rsid w:val="000C0B27"/>
    <w:rsid w:val="000C782F"/>
    <w:rsid w:val="000D26DF"/>
    <w:rsid w:val="000D3CA6"/>
    <w:rsid w:val="000D5A53"/>
    <w:rsid w:val="000E4A7F"/>
    <w:rsid w:val="000F067C"/>
    <w:rsid w:val="000F3B5B"/>
    <w:rsid w:val="000F441E"/>
    <w:rsid w:val="000F708C"/>
    <w:rsid w:val="00104611"/>
    <w:rsid w:val="00104CAE"/>
    <w:rsid w:val="0010533F"/>
    <w:rsid w:val="00105B5A"/>
    <w:rsid w:val="00110766"/>
    <w:rsid w:val="0011711E"/>
    <w:rsid w:val="001218CB"/>
    <w:rsid w:val="00121EC3"/>
    <w:rsid w:val="001237D0"/>
    <w:rsid w:val="00131560"/>
    <w:rsid w:val="0013214B"/>
    <w:rsid w:val="001324D9"/>
    <w:rsid w:val="001453F3"/>
    <w:rsid w:val="00146F56"/>
    <w:rsid w:val="00151EE0"/>
    <w:rsid w:val="00153410"/>
    <w:rsid w:val="001623E7"/>
    <w:rsid w:val="00162C50"/>
    <w:rsid w:val="00164E52"/>
    <w:rsid w:val="0017035D"/>
    <w:rsid w:val="001721A3"/>
    <w:rsid w:val="00182BDA"/>
    <w:rsid w:val="00183DF5"/>
    <w:rsid w:val="00184B63"/>
    <w:rsid w:val="00190BD0"/>
    <w:rsid w:val="00194508"/>
    <w:rsid w:val="00195418"/>
    <w:rsid w:val="001A6AE3"/>
    <w:rsid w:val="001B1869"/>
    <w:rsid w:val="001B7BDF"/>
    <w:rsid w:val="001C0A90"/>
    <w:rsid w:val="001C217B"/>
    <w:rsid w:val="001C4266"/>
    <w:rsid w:val="001C699E"/>
    <w:rsid w:val="001D097F"/>
    <w:rsid w:val="001D57DB"/>
    <w:rsid w:val="001D58DF"/>
    <w:rsid w:val="001D6F3B"/>
    <w:rsid w:val="001D72E8"/>
    <w:rsid w:val="001D7FC5"/>
    <w:rsid w:val="001F62FB"/>
    <w:rsid w:val="0020309C"/>
    <w:rsid w:val="00203508"/>
    <w:rsid w:val="00205D04"/>
    <w:rsid w:val="0020783A"/>
    <w:rsid w:val="00215A62"/>
    <w:rsid w:val="002207EA"/>
    <w:rsid w:val="002239CB"/>
    <w:rsid w:val="002244B1"/>
    <w:rsid w:val="00225CA8"/>
    <w:rsid w:val="00227B24"/>
    <w:rsid w:val="00235137"/>
    <w:rsid w:val="00242249"/>
    <w:rsid w:val="0024253E"/>
    <w:rsid w:val="00246182"/>
    <w:rsid w:val="002527F3"/>
    <w:rsid w:val="00253F0C"/>
    <w:rsid w:val="00263EA4"/>
    <w:rsid w:val="00264F1B"/>
    <w:rsid w:val="0027147E"/>
    <w:rsid w:val="00272A39"/>
    <w:rsid w:val="00275160"/>
    <w:rsid w:val="00275963"/>
    <w:rsid w:val="002760E8"/>
    <w:rsid w:val="00276CD3"/>
    <w:rsid w:val="00281A0B"/>
    <w:rsid w:val="00290BA9"/>
    <w:rsid w:val="00290DC8"/>
    <w:rsid w:val="00295185"/>
    <w:rsid w:val="002A4BDB"/>
    <w:rsid w:val="002B1637"/>
    <w:rsid w:val="002C04DA"/>
    <w:rsid w:val="002D4ECF"/>
    <w:rsid w:val="002D57F9"/>
    <w:rsid w:val="002D7BE9"/>
    <w:rsid w:val="002E0DDD"/>
    <w:rsid w:val="002E17BF"/>
    <w:rsid w:val="002E748E"/>
    <w:rsid w:val="002F0261"/>
    <w:rsid w:val="002F5DBE"/>
    <w:rsid w:val="002F6D3F"/>
    <w:rsid w:val="00300309"/>
    <w:rsid w:val="00300D0B"/>
    <w:rsid w:val="00302C6A"/>
    <w:rsid w:val="00307B01"/>
    <w:rsid w:val="0031483F"/>
    <w:rsid w:val="0032260B"/>
    <w:rsid w:val="00325D21"/>
    <w:rsid w:val="0033094E"/>
    <w:rsid w:val="00330FF1"/>
    <w:rsid w:val="00333406"/>
    <w:rsid w:val="00333815"/>
    <w:rsid w:val="00334B7F"/>
    <w:rsid w:val="003406E6"/>
    <w:rsid w:val="00344051"/>
    <w:rsid w:val="00345977"/>
    <w:rsid w:val="00346CD8"/>
    <w:rsid w:val="0035079F"/>
    <w:rsid w:val="00355F45"/>
    <w:rsid w:val="00360A60"/>
    <w:rsid w:val="003651AD"/>
    <w:rsid w:val="003656D8"/>
    <w:rsid w:val="0037532B"/>
    <w:rsid w:val="00375497"/>
    <w:rsid w:val="003775BB"/>
    <w:rsid w:val="00377BD3"/>
    <w:rsid w:val="003801E5"/>
    <w:rsid w:val="00380255"/>
    <w:rsid w:val="00385758"/>
    <w:rsid w:val="00386831"/>
    <w:rsid w:val="0039173D"/>
    <w:rsid w:val="003A21A6"/>
    <w:rsid w:val="003A5A77"/>
    <w:rsid w:val="003B5A77"/>
    <w:rsid w:val="003C33EA"/>
    <w:rsid w:val="003C5740"/>
    <w:rsid w:val="003D0E29"/>
    <w:rsid w:val="003D7523"/>
    <w:rsid w:val="003D7A49"/>
    <w:rsid w:val="003F1A4C"/>
    <w:rsid w:val="003F6430"/>
    <w:rsid w:val="0041353F"/>
    <w:rsid w:val="00420358"/>
    <w:rsid w:val="0042604B"/>
    <w:rsid w:val="0043018F"/>
    <w:rsid w:val="0043574E"/>
    <w:rsid w:val="00436CF9"/>
    <w:rsid w:val="00440145"/>
    <w:rsid w:val="00440588"/>
    <w:rsid w:val="00452734"/>
    <w:rsid w:val="004563D9"/>
    <w:rsid w:val="00460D42"/>
    <w:rsid w:val="00473B89"/>
    <w:rsid w:val="00485A69"/>
    <w:rsid w:val="00485ADD"/>
    <w:rsid w:val="004869DF"/>
    <w:rsid w:val="0049143A"/>
    <w:rsid w:val="004922CB"/>
    <w:rsid w:val="004937A2"/>
    <w:rsid w:val="004958AF"/>
    <w:rsid w:val="004A235F"/>
    <w:rsid w:val="004A7FF4"/>
    <w:rsid w:val="004C5EBC"/>
    <w:rsid w:val="004D261A"/>
    <w:rsid w:val="004D6F35"/>
    <w:rsid w:val="004D707C"/>
    <w:rsid w:val="004D77A1"/>
    <w:rsid w:val="004E33AC"/>
    <w:rsid w:val="004E5D64"/>
    <w:rsid w:val="004E7714"/>
    <w:rsid w:val="004F1210"/>
    <w:rsid w:val="004F15BB"/>
    <w:rsid w:val="004F4001"/>
    <w:rsid w:val="00506A64"/>
    <w:rsid w:val="0051434C"/>
    <w:rsid w:val="00520663"/>
    <w:rsid w:val="0052131E"/>
    <w:rsid w:val="00525581"/>
    <w:rsid w:val="00530F2D"/>
    <w:rsid w:val="00531DC1"/>
    <w:rsid w:val="00534AB3"/>
    <w:rsid w:val="00541B38"/>
    <w:rsid w:val="00541F07"/>
    <w:rsid w:val="00550328"/>
    <w:rsid w:val="0055426C"/>
    <w:rsid w:val="00564985"/>
    <w:rsid w:val="00567531"/>
    <w:rsid w:val="00570751"/>
    <w:rsid w:val="005735BB"/>
    <w:rsid w:val="0057422B"/>
    <w:rsid w:val="0058774A"/>
    <w:rsid w:val="005A0861"/>
    <w:rsid w:val="005A20C4"/>
    <w:rsid w:val="005A3E65"/>
    <w:rsid w:val="005A558C"/>
    <w:rsid w:val="005A5D47"/>
    <w:rsid w:val="005C1DF5"/>
    <w:rsid w:val="005C43E6"/>
    <w:rsid w:val="005D1395"/>
    <w:rsid w:val="005D4BD1"/>
    <w:rsid w:val="005E597B"/>
    <w:rsid w:val="005F0C99"/>
    <w:rsid w:val="005F5164"/>
    <w:rsid w:val="005F6CA9"/>
    <w:rsid w:val="00601991"/>
    <w:rsid w:val="006038BB"/>
    <w:rsid w:val="00603E84"/>
    <w:rsid w:val="006068AD"/>
    <w:rsid w:val="00610F21"/>
    <w:rsid w:val="00612077"/>
    <w:rsid w:val="006150BC"/>
    <w:rsid w:val="006169A0"/>
    <w:rsid w:val="00620850"/>
    <w:rsid w:val="00625956"/>
    <w:rsid w:val="006349F3"/>
    <w:rsid w:val="00635A46"/>
    <w:rsid w:val="00640841"/>
    <w:rsid w:val="00642647"/>
    <w:rsid w:val="0064379B"/>
    <w:rsid w:val="006443AE"/>
    <w:rsid w:val="0065293C"/>
    <w:rsid w:val="00663504"/>
    <w:rsid w:val="00681526"/>
    <w:rsid w:val="00682ECF"/>
    <w:rsid w:val="00687958"/>
    <w:rsid w:val="006962FC"/>
    <w:rsid w:val="006A1340"/>
    <w:rsid w:val="006A30D8"/>
    <w:rsid w:val="006A3858"/>
    <w:rsid w:val="006A7FFC"/>
    <w:rsid w:val="006B31A6"/>
    <w:rsid w:val="006B356D"/>
    <w:rsid w:val="006B3832"/>
    <w:rsid w:val="006B4095"/>
    <w:rsid w:val="006B6A0E"/>
    <w:rsid w:val="006C2718"/>
    <w:rsid w:val="006C2830"/>
    <w:rsid w:val="006C47A9"/>
    <w:rsid w:val="006D2E98"/>
    <w:rsid w:val="006D5751"/>
    <w:rsid w:val="006E2074"/>
    <w:rsid w:val="006E5423"/>
    <w:rsid w:val="006F70B0"/>
    <w:rsid w:val="007010FA"/>
    <w:rsid w:val="0070694B"/>
    <w:rsid w:val="007131E4"/>
    <w:rsid w:val="00725C98"/>
    <w:rsid w:val="00725E30"/>
    <w:rsid w:val="00727B82"/>
    <w:rsid w:val="00741BE2"/>
    <w:rsid w:val="007503A0"/>
    <w:rsid w:val="00752A9F"/>
    <w:rsid w:val="00757251"/>
    <w:rsid w:val="00757348"/>
    <w:rsid w:val="00760731"/>
    <w:rsid w:val="00762D3D"/>
    <w:rsid w:val="007647AA"/>
    <w:rsid w:val="00766F63"/>
    <w:rsid w:val="00770543"/>
    <w:rsid w:val="00772100"/>
    <w:rsid w:val="00781740"/>
    <w:rsid w:val="00785D5C"/>
    <w:rsid w:val="007921AE"/>
    <w:rsid w:val="007963CA"/>
    <w:rsid w:val="00796B4D"/>
    <w:rsid w:val="007A39BF"/>
    <w:rsid w:val="007A419C"/>
    <w:rsid w:val="007A6322"/>
    <w:rsid w:val="007B14B8"/>
    <w:rsid w:val="007B7F0D"/>
    <w:rsid w:val="007C18C9"/>
    <w:rsid w:val="007C27FB"/>
    <w:rsid w:val="007D057E"/>
    <w:rsid w:val="007D0C02"/>
    <w:rsid w:val="007D1060"/>
    <w:rsid w:val="007E333E"/>
    <w:rsid w:val="007E4274"/>
    <w:rsid w:val="007E6284"/>
    <w:rsid w:val="007E66B7"/>
    <w:rsid w:val="007F2734"/>
    <w:rsid w:val="007F5A6C"/>
    <w:rsid w:val="00803139"/>
    <w:rsid w:val="00803673"/>
    <w:rsid w:val="00804941"/>
    <w:rsid w:val="0080535F"/>
    <w:rsid w:val="00807503"/>
    <w:rsid w:val="00807DCC"/>
    <w:rsid w:val="00816C3A"/>
    <w:rsid w:val="00817513"/>
    <w:rsid w:val="008202E8"/>
    <w:rsid w:val="00822AF9"/>
    <w:rsid w:val="008240AB"/>
    <w:rsid w:val="00825D81"/>
    <w:rsid w:val="008261EE"/>
    <w:rsid w:val="00827707"/>
    <w:rsid w:val="00827944"/>
    <w:rsid w:val="008312D8"/>
    <w:rsid w:val="0083255F"/>
    <w:rsid w:val="00836215"/>
    <w:rsid w:val="00837BBE"/>
    <w:rsid w:val="008465E8"/>
    <w:rsid w:val="0084783C"/>
    <w:rsid w:val="0085253E"/>
    <w:rsid w:val="00854699"/>
    <w:rsid w:val="00864BDB"/>
    <w:rsid w:val="008676E5"/>
    <w:rsid w:val="0087365A"/>
    <w:rsid w:val="00877A42"/>
    <w:rsid w:val="008831CA"/>
    <w:rsid w:val="008864E1"/>
    <w:rsid w:val="00892360"/>
    <w:rsid w:val="00892F3B"/>
    <w:rsid w:val="00894014"/>
    <w:rsid w:val="00894E60"/>
    <w:rsid w:val="008A2A64"/>
    <w:rsid w:val="008A7E7A"/>
    <w:rsid w:val="008B21A0"/>
    <w:rsid w:val="008B423F"/>
    <w:rsid w:val="008B570B"/>
    <w:rsid w:val="008B6D41"/>
    <w:rsid w:val="008C1B21"/>
    <w:rsid w:val="008C20B4"/>
    <w:rsid w:val="008D4CF5"/>
    <w:rsid w:val="008E209E"/>
    <w:rsid w:val="008E5935"/>
    <w:rsid w:val="0090374C"/>
    <w:rsid w:val="00905199"/>
    <w:rsid w:val="00907530"/>
    <w:rsid w:val="0091196E"/>
    <w:rsid w:val="009165E1"/>
    <w:rsid w:val="00924B22"/>
    <w:rsid w:val="009253A9"/>
    <w:rsid w:val="00930A2E"/>
    <w:rsid w:val="009322FA"/>
    <w:rsid w:val="00933333"/>
    <w:rsid w:val="00934F2E"/>
    <w:rsid w:val="00942B7D"/>
    <w:rsid w:val="009478D7"/>
    <w:rsid w:val="009630DC"/>
    <w:rsid w:val="0096489B"/>
    <w:rsid w:val="00966830"/>
    <w:rsid w:val="00971C54"/>
    <w:rsid w:val="00971CEC"/>
    <w:rsid w:val="00972771"/>
    <w:rsid w:val="00984248"/>
    <w:rsid w:val="00985D0B"/>
    <w:rsid w:val="009914F5"/>
    <w:rsid w:val="009A5CB3"/>
    <w:rsid w:val="009A6861"/>
    <w:rsid w:val="009B0D11"/>
    <w:rsid w:val="009B1EA9"/>
    <w:rsid w:val="009D26ED"/>
    <w:rsid w:val="009D5E1F"/>
    <w:rsid w:val="009E2147"/>
    <w:rsid w:val="009E4281"/>
    <w:rsid w:val="009F0604"/>
    <w:rsid w:val="009F342B"/>
    <w:rsid w:val="009F56CF"/>
    <w:rsid w:val="009F66CC"/>
    <w:rsid w:val="00A00E78"/>
    <w:rsid w:val="00A0268E"/>
    <w:rsid w:val="00A0315F"/>
    <w:rsid w:val="00A04459"/>
    <w:rsid w:val="00A209E0"/>
    <w:rsid w:val="00A2534E"/>
    <w:rsid w:val="00A33ECC"/>
    <w:rsid w:val="00A34ACD"/>
    <w:rsid w:val="00A374A2"/>
    <w:rsid w:val="00A44602"/>
    <w:rsid w:val="00A5667A"/>
    <w:rsid w:val="00A5676E"/>
    <w:rsid w:val="00A56A5E"/>
    <w:rsid w:val="00A60D86"/>
    <w:rsid w:val="00A61795"/>
    <w:rsid w:val="00A61FE2"/>
    <w:rsid w:val="00A657ED"/>
    <w:rsid w:val="00A677D4"/>
    <w:rsid w:val="00A71300"/>
    <w:rsid w:val="00A72455"/>
    <w:rsid w:val="00A76307"/>
    <w:rsid w:val="00A76BF1"/>
    <w:rsid w:val="00A81552"/>
    <w:rsid w:val="00A83EE2"/>
    <w:rsid w:val="00A927FB"/>
    <w:rsid w:val="00A930D5"/>
    <w:rsid w:val="00A961BE"/>
    <w:rsid w:val="00A97276"/>
    <w:rsid w:val="00AA0CD7"/>
    <w:rsid w:val="00AA3DCF"/>
    <w:rsid w:val="00AA408F"/>
    <w:rsid w:val="00AA46DD"/>
    <w:rsid w:val="00AA5510"/>
    <w:rsid w:val="00AB0B12"/>
    <w:rsid w:val="00AB4340"/>
    <w:rsid w:val="00AC0107"/>
    <w:rsid w:val="00AC2B59"/>
    <w:rsid w:val="00AC4095"/>
    <w:rsid w:val="00AD0756"/>
    <w:rsid w:val="00AD3EFC"/>
    <w:rsid w:val="00AE02F6"/>
    <w:rsid w:val="00AE3D7A"/>
    <w:rsid w:val="00AE4F63"/>
    <w:rsid w:val="00AF1F69"/>
    <w:rsid w:val="00AF4F5D"/>
    <w:rsid w:val="00AF5838"/>
    <w:rsid w:val="00B025CE"/>
    <w:rsid w:val="00B0477F"/>
    <w:rsid w:val="00B050A9"/>
    <w:rsid w:val="00B1081D"/>
    <w:rsid w:val="00B13EB9"/>
    <w:rsid w:val="00B144DE"/>
    <w:rsid w:val="00B1458B"/>
    <w:rsid w:val="00B204B1"/>
    <w:rsid w:val="00B22288"/>
    <w:rsid w:val="00B33A7D"/>
    <w:rsid w:val="00B371B9"/>
    <w:rsid w:val="00B40C46"/>
    <w:rsid w:val="00B45F72"/>
    <w:rsid w:val="00B47D3F"/>
    <w:rsid w:val="00B56C45"/>
    <w:rsid w:val="00B57B30"/>
    <w:rsid w:val="00B600D8"/>
    <w:rsid w:val="00B60274"/>
    <w:rsid w:val="00B66710"/>
    <w:rsid w:val="00B67453"/>
    <w:rsid w:val="00B71133"/>
    <w:rsid w:val="00B74BC7"/>
    <w:rsid w:val="00B77B2A"/>
    <w:rsid w:val="00B77F5A"/>
    <w:rsid w:val="00B801EC"/>
    <w:rsid w:val="00B80D6E"/>
    <w:rsid w:val="00B85AD4"/>
    <w:rsid w:val="00B95AC5"/>
    <w:rsid w:val="00BA099C"/>
    <w:rsid w:val="00BA1492"/>
    <w:rsid w:val="00BA2017"/>
    <w:rsid w:val="00BA6756"/>
    <w:rsid w:val="00BA67DC"/>
    <w:rsid w:val="00BB0A99"/>
    <w:rsid w:val="00BB1F47"/>
    <w:rsid w:val="00BB5E35"/>
    <w:rsid w:val="00BD05CB"/>
    <w:rsid w:val="00BD0D15"/>
    <w:rsid w:val="00BD23B3"/>
    <w:rsid w:val="00BD5C28"/>
    <w:rsid w:val="00BE1437"/>
    <w:rsid w:val="00BE468B"/>
    <w:rsid w:val="00BE7F9E"/>
    <w:rsid w:val="00BF108A"/>
    <w:rsid w:val="00BF27AA"/>
    <w:rsid w:val="00C016F7"/>
    <w:rsid w:val="00C0762E"/>
    <w:rsid w:val="00C128FA"/>
    <w:rsid w:val="00C171C6"/>
    <w:rsid w:val="00C22C17"/>
    <w:rsid w:val="00C23C2B"/>
    <w:rsid w:val="00C25551"/>
    <w:rsid w:val="00C267A6"/>
    <w:rsid w:val="00C30477"/>
    <w:rsid w:val="00C362A0"/>
    <w:rsid w:val="00C439D6"/>
    <w:rsid w:val="00C508D6"/>
    <w:rsid w:val="00C55C07"/>
    <w:rsid w:val="00C63630"/>
    <w:rsid w:val="00C7070E"/>
    <w:rsid w:val="00C73D33"/>
    <w:rsid w:val="00C752FD"/>
    <w:rsid w:val="00C75EEC"/>
    <w:rsid w:val="00C75F67"/>
    <w:rsid w:val="00C9378A"/>
    <w:rsid w:val="00C94590"/>
    <w:rsid w:val="00C949E8"/>
    <w:rsid w:val="00C96AB9"/>
    <w:rsid w:val="00CA712F"/>
    <w:rsid w:val="00CA798F"/>
    <w:rsid w:val="00CB61DA"/>
    <w:rsid w:val="00CC0837"/>
    <w:rsid w:val="00CC2C83"/>
    <w:rsid w:val="00CC71D0"/>
    <w:rsid w:val="00CD3126"/>
    <w:rsid w:val="00CE122D"/>
    <w:rsid w:val="00CE4551"/>
    <w:rsid w:val="00CE78EA"/>
    <w:rsid w:val="00CF01B7"/>
    <w:rsid w:val="00D0191A"/>
    <w:rsid w:val="00D02511"/>
    <w:rsid w:val="00D0644C"/>
    <w:rsid w:val="00D07ACB"/>
    <w:rsid w:val="00D07B4E"/>
    <w:rsid w:val="00D07CC2"/>
    <w:rsid w:val="00D12C3C"/>
    <w:rsid w:val="00D12C66"/>
    <w:rsid w:val="00D20CB9"/>
    <w:rsid w:val="00D23809"/>
    <w:rsid w:val="00D24E3E"/>
    <w:rsid w:val="00D26D40"/>
    <w:rsid w:val="00D30F27"/>
    <w:rsid w:val="00D32403"/>
    <w:rsid w:val="00D33A07"/>
    <w:rsid w:val="00D3467A"/>
    <w:rsid w:val="00D34DB0"/>
    <w:rsid w:val="00D43EC6"/>
    <w:rsid w:val="00D520ED"/>
    <w:rsid w:val="00D53F5D"/>
    <w:rsid w:val="00D55B8A"/>
    <w:rsid w:val="00D57897"/>
    <w:rsid w:val="00D57A3D"/>
    <w:rsid w:val="00D6083E"/>
    <w:rsid w:val="00D62388"/>
    <w:rsid w:val="00D624B1"/>
    <w:rsid w:val="00D700AB"/>
    <w:rsid w:val="00D730CC"/>
    <w:rsid w:val="00D82DD1"/>
    <w:rsid w:val="00D84235"/>
    <w:rsid w:val="00D93235"/>
    <w:rsid w:val="00DB0F5F"/>
    <w:rsid w:val="00DB1659"/>
    <w:rsid w:val="00DB3CB9"/>
    <w:rsid w:val="00DB5B9C"/>
    <w:rsid w:val="00DB665B"/>
    <w:rsid w:val="00DB77A2"/>
    <w:rsid w:val="00DB7B0C"/>
    <w:rsid w:val="00DC79D3"/>
    <w:rsid w:val="00DD1F5A"/>
    <w:rsid w:val="00DE0D3B"/>
    <w:rsid w:val="00DE3C0C"/>
    <w:rsid w:val="00DF22E5"/>
    <w:rsid w:val="00DF617C"/>
    <w:rsid w:val="00E041AA"/>
    <w:rsid w:val="00E12DDE"/>
    <w:rsid w:val="00E35415"/>
    <w:rsid w:val="00E457E3"/>
    <w:rsid w:val="00E53CC4"/>
    <w:rsid w:val="00E54A81"/>
    <w:rsid w:val="00E61800"/>
    <w:rsid w:val="00E721CF"/>
    <w:rsid w:val="00E73039"/>
    <w:rsid w:val="00E73AFE"/>
    <w:rsid w:val="00E85104"/>
    <w:rsid w:val="00E86A53"/>
    <w:rsid w:val="00E94506"/>
    <w:rsid w:val="00E946BD"/>
    <w:rsid w:val="00E96759"/>
    <w:rsid w:val="00E97B1A"/>
    <w:rsid w:val="00EA4626"/>
    <w:rsid w:val="00EA6557"/>
    <w:rsid w:val="00EB0F72"/>
    <w:rsid w:val="00EB4466"/>
    <w:rsid w:val="00EB5090"/>
    <w:rsid w:val="00EB532B"/>
    <w:rsid w:val="00EB57BB"/>
    <w:rsid w:val="00ED2183"/>
    <w:rsid w:val="00ED5691"/>
    <w:rsid w:val="00EE10BF"/>
    <w:rsid w:val="00EE3F28"/>
    <w:rsid w:val="00EE44D7"/>
    <w:rsid w:val="00EE50DD"/>
    <w:rsid w:val="00F23E38"/>
    <w:rsid w:val="00F24E49"/>
    <w:rsid w:val="00F284B9"/>
    <w:rsid w:val="00F33A64"/>
    <w:rsid w:val="00F3480C"/>
    <w:rsid w:val="00F35DF1"/>
    <w:rsid w:val="00F40A85"/>
    <w:rsid w:val="00F42349"/>
    <w:rsid w:val="00F42A3E"/>
    <w:rsid w:val="00F43339"/>
    <w:rsid w:val="00F448C1"/>
    <w:rsid w:val="00F456C4"/>
    <w:rsid w:val="00F508A4"/>
    <w:rsid w:val="00F52D89"/>
    <w:rsid w:val="00F60FEE"/>
    <w:rsid w:val="00F668F6"/>
    <w:rsid w:val="00F66ECA"/>
    <w:rsid w:val="00F67AC5"/>
    <w:rsid w:val="00F71A89"/>
    <w:rsid w:val="00F8597B"/>
    <w:rsid w:val="00F865F1"/>
    <w:rsid w:val="00F87C90"/>
    <w:rsid w:val="00F90DA9"/>
    <w:rsid w:val="00F97A9D"/>
    <w:rsid w:val="00FA05DD"/>
    <w:rsid w:val="00FA1474"/>
    <w:rsid w:val="00FA3F7D"/>
    <w:rsid w:val="00FA5C2F"/>
    <w:rsid w:val="00FA7C85"/>
    <w:rsid w:val="00FB4703"/>
    <w:rsid w:val="00FC6B40"/>
    <w:rsid w:val="00FC7867"/>
    <w:rsid w:val="00FD1CB4"/>
    <w:rsid w:val="00FE397E"/>
    <w:rsid w:val="00FE3DA1"/>
    <w:rsid w:val="00FE41AC"/>
    <w:rsid w:val="00FE59B7"/>
    <w:rsid w:val="00FE73A6"/>
    <w:rsid w:val="00FF4FA8"/>
    <w:rsid w:val="00FF5951"/>
    <w:rsid w:val="013A97D2"/>
    <w:rsid w:val="013AA72A"/>
    <w:rsid w:val="014B63A9"/>
    <w:rsid w:val="016544C0"/>
    <w:rsid w:val="0165A988"/>
    <w:rsid w:val="01A8D6D5"/>
    <w:rsid w:val="01D49440"/>
    <w:rsid w:val="01D4DCFF"/>
    <w:rsid w:val="0205A908"/>
    <w:rsid w:val="0225D899"/>
    <w:rsid w:val="025C1A3F"/>
    <w:rsid w:val="02DD1545"/>
    <w:rsid w:val="03759296"/>
    <w:rsid w:val="037BC272"/>
    <w:rsid w:val="037ECC8B"/>
    <w:rsid w:val="03921C30"/>
    <w:rsid w:val="03C24CF8"/>
    <w:rsid w:val="0426BBF6"/>
    <w:rsid w:val="0426FB97"/>
    <w:rsid w:val="047247EC"/>
    <w:rsid w:val="0476DFAD"/>
    <w:rsid w:val="04AC3C1C"/>
    <w:rsid w:val="050BF46E"/>
    <w:rsid w:val="0514614F"/>
    <w:rsid w:val="0555276C"/>
    <w:rsid w:val="0580D3C4"/>
    <w:rsid w:val="0592C8B9"/>
    <w:rsid w:val="06A7030C"/>
    <w:rsid w:val="06E271DF"/>
    <w:rsid w:val="06FFE207"/>
    <w:rsid w:val="071B21FD"/>
    <w:rsid w:val="07528EF4"/>
    <w:rsid w:val="075B311E"/>
    <w:rsid w:val="077EBBD0"/>
    <w:rsid w:val="08167DA9"/>
    <w:rsid w:val="0883D11C"/>
    <w:rsid w:val="08D5F79C"/>
    <w:rsid w:val="097C9E44"/>
    <w:rsid w:val="0A3D2530"/>
    <w:rsid w:val="0A8F31FD"/>
    <w:rsid w:val="0AE4C3F9"/>
    <w:rsid w:val="0AFCADC3"/>
    <w:rsid w:val="0B08144D"/>
    <w:rsid w:val="0B6679E4"/>
    <w:rsid w:val="0B70C89E"/>
    <w:rsid w:val="0BA01B15"/>
    <w:rsid w:val="0BABB5D1"/>
    <w:rsid w:val="0C0B331D"/>
    <w:rsid w:val="0C14E71E"/>
    <w:rsid w:val="0C14FBA4"/>
    <w:rsid w:val="0C2073BC"/>
    <w:rsid w:val="0C680A35"/>
    <w:rsid w:val="0C91B8C1"/>
    <w:rsid w:val="0CF23E54"/>
    <w:rsid w:val="0D45A176"/>
    <w:rsid w:val="0D57F440"/>
    <w:rsid w:val="0D5D2E1F"/>
    <w:rsid w:val="0D8BF451"/>
    <w:rsid w:val="0DA38BDE"/>
    <w:rsid w:val="0DBFAB2A"/>
    <w:rsid w:val="0DE0E414"/>
    <w:rsid w:val="0DF79E68"/>
    <w:rsid w:val="0E3EFD34"/>
    <w:rsid w:val="0E591257"/>
    <w:rsid w:val="0EB63B08"/>
    <w:rsid w:val="0F21E38C"/>
    <w:rsid w:val="0F8A2742"/>
    <w:rsid w:val="0F9FAAF7"/>
    <w:rsid w:val="0FC3771E"/>
    <w:rsid w:val="0FF35C3A"/>
    <w:rsid w:val="100663E6"/>
    <w:rsid w:val="10331F32"/>
    <w:rsid w:val="106BF204"/>
    <w:rsid w:val="11790073"/>
    <w:rsid w:val="11CF5308"/>
    <w:rsid w:val="13964493"/>
    <w:rsid w:val="15C9F691"/>
    <w:rsid w:val="15CB88D1"/>
    <w:rsid w:val="15D67747"/>
    <w:rsid w:val="16113261"/>
    <w:rsid w:val="16478594"/>
    <w:rsid w:val="16D220BF"/>
    <w:rsid w:val="16D295C6"/>
    <w:rsid w:val="16EE5CC1"/>
    <w:rsid w:val="16EE6878"/>
    <w:rsid w:val="1706385E"/>
    <w:rsid w:val="172BD00E"/>
    <w:rsid w:val="17482E99"/>
    <w:rsid w:val="174831C3"/>
    <w:rsid w:val="177EDEC7"/>
    <w:rsid w:val="17CC60BB"/>
    <w:rsid w:val="1862C7E2"/>
    <w:rsid w:val="1864B14B"/>
    <w:rsid w:val="186DF120"/>
    <w:rsid w:val="186FABDC"/>
    <w:rsid w:val="187DF639"/>
    <w:rsid w:val="19409E30"/>
    <w:rsid w:val="1987E190"/>
    <w:rsid w:val="19A47E8F"/>
    <w:rsid w:val="19CF15A5"/>
    <w:rsid w:val="19CF42AF"/>
    <w:rsid w:val="1A64318C"/>
    <w:rsid w:val="1AC0A5E6"/>
    <w:rsid w:val="1AD4278C"/>
    <w:rsid w:val="1AE25D9E"/>
    <w:rsid w:val="1B06973D"/>
    <w:rsid w:val="1B33F2C4"/>
    <w:rsid w:val="1B572A36"/>
    <w:rsid w:val="1B7E119C"/>
    <w:rsid w:val="1B818ED5"/>
    <w:rsid w:val="1B95C831"/>
    <w:rsid w:val="1BC9C721"/>
    <w:rsid w:val="1BF57719"/>
    <w:rsid w:val="1C3CAD27"/>
    <w:rsid w:val="1C6E9052"/>
    <w:rsid w:val="1CE71668"/>
    <w:rsid w:val="1CF9073D"/>
    <w:rsid w:val="1CFD6C39"/>
    <w:rsid w:val="1D55DF12"/>
    <w:rsid w:val="1D6FC438"/>
    <w:rsid w:val="1EAC1343"/>
    <w:rsid w:val="1F09E892"/>
    <w:rsid w:val="1F6B92C9"/>
    <w:rsid w:val="1F89C01F"/>
    <w:rsid w:val="205EAF75"/>
    <w:rsid w:val="211ECB51"/>
    <w:rsid w:val="213876C5"/>
    <w:rsid w:val="214960D4"/>
    <w:rsid w:val="21577D75"/>
    <w:rsid w:val="216CEA60"/>
    <w:rsid w:val="2172FC7B"/>
    <w:rsid w:val="21F52E98"/>
    <w:rsid w:val="220526B4"/>
    <w:rsid w:val="22489EE3"/>
    <w:rsid w:val="22B10A9C"/>
    <w:rsid w:val="2337AE90"/>
    <w:rsid w:val="23577E16"/>
    <w:rsid w:val="236D0373"/>
    <w:rsid w:val="23BC8626"/>
    <w:rsid w:val="23C1A416"/>
    <w:rsid w:val="23D2101A"/>
    <w:rsid w:val="23DF54DE"/>
    <w:rsid w:val="24CFAF1E"/>
    <w:rsid w:val="2531DE13"/>
    <w:rsid w:val="25792A16"/>
    <w:rsid w:val="25D3FB74"/>
    <w:rsid w:val="2636938D"/>
    <w:rsid w:val="2648BD1A"/>
    <w:rsid w:val="269F1FB9"/>
    <w:rsid w:val="26D2BBF4"/>
    <w:rsid w:val="26DB1145"/>
    <w:rsid w:val="26FFAADB"/>
    <w:rsid w:val="27A0A09F"/>
    <w:rsid w:val="284352FA"/>
    <w:rsid w:val="2852F1BB"/>
    <w:rsid w:val="2872E47C"/>
    <w:rsid w:val="288D5525"/>
    <w:rsid w:val="28951539"/>
    <w:rsid w:val="28D00CA5"/>
    <w:rsid w:val="28DBF630"/>
    <w:rsid w:val="28F8A055"/>
    <w:rsid w:val="29483E18"/>
    <w:rsid w:val="29E98689"/>
    <w:rsid w:val="29FAEA59"/>
    <w:rsid w:val="2A214144"/>
    <w:rsid w:val="2A8EF832"/>
    <w:rsid w:val="2AB2B5F7"/>
    <w:rsid w:val="2B4CF4F6"/>
    <w:rsid w:val="2B56A279"/>
    <w:rsid w:val="2BACC15A"/>
    <w:rsid w:val="2BB5267A"/>
    <w:rsid w:val="2BE4CFB1"/>
    <w:rsid w:val="2C084A68"/>
    <w:rsid w:val="2C0BCAEC"/>
    <w:rsid w:val="2D054036"/>
    <w:rsid w:val="2D264FE5"/>
    <w:rsid w:val="2DA11FE8"/>
    <w:rsid w:val="2DCF140E"/>
    <w:rsid w:val="2F0456BD"/>
    <w:rsid w:val="2F85089E"/>
    <w:rsid w:val="2FADD729"/>
    <w:rsid w:val="3063235A"/>
    <w:rsid w:val="309785F6"/>
    <w:rsid w:val="30D1AFAE"/>
    <w:rsid w:val="3155947F"/>
    <w:rsid w:val="3224FF53"/>
    <w:rsid w:val="329D2166"/>
    <w:rsid w:val="32AA904D"/>
    <w:rsid w:val="32AE0D62"/>
    <w:rsid w:val="32B4C513"/>
    <w:rsid w:val="32BBFCB1"/>
    <w:rsid w:val="32D39247"/>
    <w:rsid w:val="32DB19CF"/>
    <w:rsid w:val="330F5322"/>
    <w:rsid w:val="33851414"/>
    <w:rsid w:val="3511C55F"/>
    <w:rsid w:val="35253E0B"/>
    <w:rsid w:val="35430532"/>
    <w:rsid w:val="3560D5E7"/>
    <w:rsid w:val="3601E211"/>
    <w:rsid w:val="36058A54"/>
    <w:rsid w:val="36BD6D73"/>
    <w:rsid w:val="36F8E865"/>
    <w:rsid w:val="378871F6"/>
    <w:rsid w:val="37943A58"/>
    <w:rsid w:val="37C80F0B"/>
    <w:rsid w:val="37FD3828"/>
    <w:rsid w:val="380733B8"/>
    <w:rsid w:val="38401577"/>
    <w:rsid w:val="38593DD4"/>
    <w:rsid w:val="385CB1E6"/>
    <w:rsid w:val="386649DC"/>
    <w:rsid w:val="3885EE83"/>
    <w:rsid w:val="389876A9"/>
    <w:rsid w:val="38DB6421"/>
    <w:rsid w:val="38FE00A1"/>
    <w:rsid w:val="39161746"/>
    <w:rsid w:val="3934B325"/>
    <w:rsid w:val="395AFEB2"/>
    <w:rsid w:val="3985D399"/>
    <w:rsid w:val="3ABE838D"/>
    <w:rsid w:val="3B07A24D"/>
    <w:rsid w:val="3B104547"/>
    <w:rsid w:val="3B4C29DD"/>
    <w:rsid w:val="3B568CDE"/>
    <w:rsid w:val="3B7D73B3"/>
    <w:rsid w:val="3BF47F26"/>
    <w:rsid w:val="3C1FD351"/>
    <w:rsid w:val="3C2F1C3C"/>
    <w:rsid w:val="3CB0E687"/>
    <w:rsid w:val="3CD0A94B"/>
    <w:rsid w:val="3D01556C"/>
    <w:rsid w:val="3D1C1DB9"/>
    <w:rsid w:val="3D4CE160"/>
    <w:rsid w:val="3D7EED5D"/>
    <w:rsid w:val="3E20E91B"/>
    <w:rsid w:val="3E7718B7"/>
    <w:rsid w:val="3E94D3A0"/>
    <w:rsid w:val="3F8E2C6C"/>
    <w:rsid w:val="3FF5151D"/>
    <w:rsid w:val="402A73EC"/>
    <w:rsid w:val="402C7B28"/>
    <w:rsid w:val="4054EAAF"/>
    <w:rsid w:val="406FBDEE"/>
    <w:rsid w:val="411001D1"/>
    <w:rsid w:val="41764797"/>
    <w:rsid w:val="41AC2D7D"/>
    <w:rsid w:val="41D4A03F"/>
    <w:rsid w:val="421FB998"/>
    <w:rsid w:val="422E78F7"/>
    <w:rsid w:val="425A9BBE"/>
    <w:rsid w:val="430F727B"/>
    <w:rsid w:val="431198FA"/>
    <w:rsid w:val="440A1474"/>
    <w:rsid w:val="4435C71C"/>
    <w:rsid w:val="4473453E"/>
    <w:rsid w:val="449FF698"/>
    <w:rsid w:val="44C88640"/>
    <w:rsid w:val="45B37DB3"/>
    <w:rsid w:val="45E39434"/>
    <w:rsid w:val="45FF5FFB"/>
    <w:rsid w:val="46302048"/>
    <w:rsid w:val="4675644F"/>
    <w:rsid w:val="4711427E"/>
    <w:rsid w:val="47D4B874"/>
    <w:rsid w:val="47E8D1C2"/>
    <w:rsid w:val="48B42A19"/>
    <w:rsid w:val="48FC4904"/>
    <w:rsid w:val="49236A9A"/>
    <w:rsid w:val="492B99EC"/>
    <w:rsid w:val="492EE161"/>
    <w:rsid w:val="494072A6"/>
    <w:rsid w:val="49E729D3"/>
    <w:rsid w:val="49F496D6"/>
    <w:rsid w:val="4A48FCFF"/>
    <w:rsid w:val="4A50F507"/>
    <w:rsid w:val="4A52D075"/>
    <w:rsid w:val="4A8B04B2"/>
    <w:rsid w:val="4A939BAB"/>
    <w:rsid w:val="4ABB6F29"/>
    <w:rsid w:val="4B9B894E"/>
    <w:rsid w:val="4BAB3F04"/>
    <w:rsid w:val="4BEE28BB"/>
    <w:rsid w:val="4C453DD6"/>
    <w:rsid w:val="4C616677"/>
    <w:rsid w:val="4C88E87A"/>
    <w:rsid w:val="4C914168"/>
    <w:rsid w:val="4C96B6AC"/>
    <w:rsid w:val="4D312F7A"/>
    <w:rsid w:val="4D354388"/>
    <w:rsid w:val="4D9D326C"/>
    <w:rsid w:val="4E14F368"/>
    <w:rsid w:val="4E91800E"/>
    <w:rsid w:val="4EAA92C3"/>
    <w:rsid w:val="4F93C81A"/>
    <w:rsid w:val="4FD241BC"/>
    <w:rsid w:val="4FEEF6B1"/>
    <w:rsid w:val="500CA5FF"/>
    <w:rsid w:val="506A8F8A"/>
    <w:rsid w:val="509A27EF"/>
    <w:rsid w:val="511230CA"/>
    <w:rsid w:val="515F815D"/>
    <w:rsid w:val="517E51B1"/>
    <w:rsid w:val="51AC7F2F"/>
    <w:rsid w:val="51B18410"/>
    <w:rsid w:val="52372A58"/>
    <w:rsid w:val="529D597D"/>
    <w:rsid w:val="52A6752B"/>
    <w:rsid w:val="537ED187"/>
    <w:rsid w:val="5387B111"/>
    <w:rsid w:val="53C0DFCD"/>
    <w:rsid w:val="54369C9C"/>
    <w:rsid w:val="5476F14F"/>
    <w:rsid w:val="54E688DE"/>
    <w:rsid w:val="54EAE463"/>
    <w:rsid w:val="55246EDC"/>
    <w:rsid w:val="552ED85C"/>
    <w:rsid w:val="55635DC2"/>
    <w:rsid w:val="55950B01"/>
    <w:rsid w:val="56119EFB"/>
    <w:rsid w:val="561D3D6F"/>
    <w:rsid w:val="5630BEFF"/>
    <w:rsid w:val="563A5BF6"/>
    <w:rsid w:val="563CAFA2"/>
    <w:rsid w:val="563D6A63"/>
    <w:rsid w:val="567145EC"/>
    <w:rsid w:val="568A7EA3"/>
    <w:rsid w:val="569B5B09"/>
    <w:rsid w:val="5774A361"/>
    <w:rsid w:val="578F74F5"/>
    <w:rsid w:val="57AB2740"/>
    <w:rsid w:val="57D8A962"/>
    <w:rsid w:val="57E2A1FE"/>
    <w:rsid w:val="58563A66"/>
    <w:rsid w:val="5866BFF3"/>
    <w:rsid w:val="587D3CA2"/>
    <w:rsid w:val="58A0C337"/>
    <w:rsid w:val="58B81290"/>
    <w:rsid w:val="59041A52"/>
    <w:rsid w:val="597F144C"/>
    <w:rsid w:val="599814C6"/>
    <w:rsid w:val="59EE6857"/>
    <w:rsid w:val="5A1779D1"/>
    <w:rsid w:val="5ACA00C5"/>
    <w:rsid w:val="5B81159D"/>
    <w:rsid w:val="5B8A38B8"/>
    <w:rsid w:val="5BE1DA63"/>
    <w:rsid w:val="5C166C03"/>
    <w:rsid w:val="5C55E31D"/>
    <w:rsid w:val="5C60337F"/>
    <w:rsid w:val="5CDEE71B"/>
    <w:rsid w:val="5D8A5211"/>
    <w:rsid w:val="5D902CAD"/>
    <w:rsid w:val="5DA90DE2"/>
    <w:rsid w:val="5DD89BB8"/>
    <w:rsid w:val="5E07B2BE"/>
    <w:rsid w:val="5E1A68C4"/>
    <w:rsid w:val="5EBBA3D4"/>
    <w:rsid w:val="5EC700F7"/>
    <w:rsid w:val="5ED5342C"/>
    <w:rsid w:val="5F07D171"/>
    <w:rsid w:val="5F18CD19"/>
    <w:rsid w:val="5F47E1E4"/>
    <w:rsid w:val="5FB20125"/>
    <w:rsid w:val="5FFFEDA7"/>
    <w:rsid w:val="6009A596"/>
    <w:rsid w:val="60941326"/>
    <w:rsid w:val="60CB6438"/>
    <w:rsid w:val="60D340BC"/>
    <w:rsid w:val="615E33D6"/>
    <w:rsid w:val="61C92EBE"/>
    <w:rsid w:val="61EEA45C"/>
    <w:rsid w:val="6202FDCB"/>
    <w:rsid w:val="62269B0C"/>
    <w:rsid w:val="6286605A"/>
    <w:rsid w:val="62CBBD26"/>
    <w:rsid w:val="62EBEF40"/>
    <w:rsid w:val="6372487F"/>
    <w:rsid w:val="6397BE1D"/>
    <w:rsid w:val="63A42837"/>
    <w:rsid w:val="63B17F0A"/>
    <w:rsid w:val="63F6C13A"/>
    <w:rsid w:val="64271CCB"/>
    <w:rsid w:val="64439D4F"/>
    <w:rsid w:val="644EBA7F"/>
    <w:rsid w:val="64B15190"/>
    <w:rsid w:val="64D19C0E"/>
    <w:rsid w:val="64E09DA5"/>
    <w:rsid w:val="64FC8615"/>
    <w:rsid w:val="66ACF8AE"/>
    <w:rsid w:val="68132ACB"/>
    <w:rsid w:val="69222BA2"/>
    <w:rsid w:val="6934911A"/>
    <w:rsid w:val="694CCC11"/>
    <w:rsid w:val="695B214C"/>
    <w:rsid w:val="6971E76F"/>
    <w:rsid w:val="6A1FC357"/>
    <w:rsid w:val="6A4487E0"/>
    <w:rsid w:val="6A51A68B"/>
    <w:rsid w:val="6AAD2F99"/>
    <w:rsid w:val="6AB7B47E"/>
    <w:rsid w:val="6ACCA7B1"/>
    <w:rsid w:val="6AE63DD4"/>
    <w:rsid w:val="6B7DF1FA"/>
    <w:rsid w:val="6B985222"/>
    <w:rsid w:val="6BF8C840"/>
    <w:rsid w:val="6C1B7D00"/>
    <w:rsid w:val="6C40A407"/>
    <w:rsid w:val="6C59CC64"/>
    <w:rsid w:val="6C5A3DE9"/>
    <w:rsid w:val="6C8E6AEB"/>
    <w:rsid w:val="6C953431"/>
    <w:rsid w:val="6D636536"/>
    <w:rsid w:val="6D8E42FA"/>
    <w:rsid w:val="6DC6C7D9"/>
    <w:rsid w:val="6DC7A96A"/>
    <w:rsid w:val="6DE4F517"/>
    <w:rsid w:val="6DFE1D74"/>
    <w:rsid w:val="6E387A14"/>
    <w:rsid w:val="6EB9951E"/>
    <w:rsid w:val="6EE16726"/>
    <w:rsid w:val="6EF1E040"/>
    <w:rsid w:val="6F135524"/>
    <w:rsid w:val="6F294385"/>
    <w:rsid w:val="6F8D205E"/>
    <w:rsid w:val="6F916D26"/>
    <w:rsid w:val="7026EC22"/>
    <w:rsid w:val="7036F76E"/>
    <w:rsid w:val="703AE9E2"/>
    <w:rsid w:val="7058484E"/>
    <w:rsid w:val="7077A2E6"/>
    <w:rsid w:val="711A0897"/>
    <w:rsid w:val="71B8FC57"/>
    <w:rsid w:val="7207265D"/>
    <w:rsid w:val="721F859A"/>
    <w:rsid w:val="722B5843"/>
    <w:rsid w:val="723D2E79"/>
    <w:rsid w:val="736E728C"/>
    <w:rsid w:val="73D552F2"/>
    <w:rsid w:val="73E262DA"/>
    <w:rsid w:val="73F2A93A"/>
    <w:rsid w:val="7454369B"/>
    <w:rsid w:val="75A31171"/>
    <w:rsid w:val="7652D6FA"/>
    <w:rsid w:val="76611014"/>
    <w:rsid w:val="769A7F56"/>
    <w:rsid w:val="76F986B1"/>
    <w:rsid w:val="7734D565"/>
    <w:rsid w:val="77A7D2C8"/>
    <w:rsid w:val="77B723E3"/>
    <w:rsid w:val="77EACA8F"/>
    <w:rsid w:val="793A3348"/>
    <w:rsid w:val="79A43F05"/>
    <w:rsid w:val="79D91D93"/>
    <w:rsid w:val="79EEB4C3"/>
    <w:rsid w:val="7A171B4F"/>
    <w:rsid w:val="7A1A7CD0"/>
    <w:rsid w:val="7A6DBF9F"/>
    <w:rsid w:val="7A9057CE"/>
    <w:rsid w:val="7AB11711"/>
    <w:rsid w:val="7AE304BA"/>
    <w:rsid w:val="7B484635"/>
    <w:rsid w:val="7B49D0FE"/>
    <w:rsid w:val="7B508EF0"/>
    <w:rsid w:val="7BBC7092"/>
    <w:rsid w:val="7C87F274"/>
    <w:rsid w:val="7D06E5E4"/>
    <w:rsid w:val="7D1D8B25"/>
    <w:rsid w:val="7D932E53"/>
    <w:rsid w:val="7D973652"/>
    <w:rsid w:val="7DB93700"/>
    <w:rsid w:val="7E2D5693"/>
    <w:rsid w:val="7EA8514E"/>
    <w:rsid w:val="7F0B5822"/>
    <w:rsid w:val="7F9426BB"/>
    <w:rsid w:val="7FB06476"/>
    <w:rsid w:val="7FE62B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B430"/>
  <w15:docId w15:val="{265B840E-CD18-4ACF-A7F8-364B0FBD37D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D12C3C"/>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D12C3C"/>
    <w:rPr>
      <w:rFonts w:ascii="Tahoma" w:hAnsi="Tahoma" w:cs="Tahoma"/>
      <w:sz w:val="16"/>
      <w:szCs w:val="16"/>
    </w:rPr>
  </w:style>
  <w:style w:type="table" w:styleId="Tabelraster">
    <w:name w:val="Table Grid"/>
    <w:basedOn w:val="Standaardtabel"/>
    <w:uiPriority w:val="39"/>
    <w:rsid w:val="00C75E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C75EEC"/>
    <w:pPr>
      <w:ind w:left="720"/>
      <w:contextualSpacing/>
    </w:pPr>
  </w:style>
  <w:style w:type="paragraph" w:styleId="Geenafstand">
    <w:name w:val="No Spacing"/>
    <w:uiPriority w:val="1"/>
    <w:qFormat/>
    <w:rsid w:val="009E2147"/>
    <w:pPr>
      <w:spacing w:after="0" w:line="240" w:lineRule="auto"/>
    </w:pPr>
  </w:style>
  <w:style w:type="paragraph" w:styleId="Koptekst">
    <w:name w:val="header"/>
    <w:basedOn w:val="Standaard"/>
    <w:link w:val="KoptekstChar"/>
    <w:uiPriority w:val="99"/>
    <w:unhideWhenUsed/>
    <w:rsid w:val="004937A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937A2"/>
  </w:style>
  <w:style w:type="paragraph" w:styleId="Voettekst">
    <w:name w:val="footer"/>
    <w:basedOn w:val="Standaard"/>
    <w:link w:val="VoettekstChar"/>
    <w:uiPriority w:val="99"/>
    <w:unhideWhenUsed/>
    <w:rsid w:val="004937A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937A2"/>
  </w:style>
  <w:style w:type="character" w:styleId="Tekstvantijdelijkeaanduiding">
    <w:name w:val="Placeholder Text"/>
    <w:basedOn w:val="Standaardalinea-lettertype"/>
    <w:uiPriority w:val="99"/>
    <w:semiHidden/>
    <w:rsid w:val="004937A2"/>
    <w:rPr>
      <w:color w:val="808080"/>
    </w:rPr>
  </w:style>
  <w:style w:type="character" w:styleId="Verwijzingopmerking">
    <w:name w:val="annotation reference"/>
    <w:basedOn w:val="Standaardalinea-lettertype"/>
    <w:uiPriority w:val="99"/>
    <w:semiHidden/>
    <w:unhideWhenUsed/>
    <w:rsid w:val="00E721CF"/>
    <w:rPr>
      <w:sz w:val="16"/>
      <w:szCs w:val="16"/>
    </w:rPr>
  </w:style>
  <w:style w:type="paragraph" w:styleId="Tekstopmerking">
    <w:name w:val="annotation text"/>
    <w:basedOn w:val="Standaard"/>
    <w:link w:val="TekstopmerkingChar"/>
    <w:uiPriority w:val="99"/>
    <w:semiHidden/>
    <w:unhideWhenUsed/>
    <w:rsid w:val="00E721CF"/>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E721CF"/>
    <w:rPr>
      <w:sz w:val="20"/>
      <w:szCs w:val="20"/>
    </w:rPr>
  </w:style>
  <w:style w:type="paragraph" w:styleId="Onderwerpvanopmerking">
    <w:name w:val="annotation subject"/>
    <w:basedOn w:val="Tekstopmerking"/>
    <w:next w:val="Tekstopmerking"/>
    <w:link w:val="OnderwerpvanopmerkingChar"/>
    <w:uiPriority w:val="99"/>
    <w:semiHidden/>
    <w:unhideWhenUsed/>
    <w:rsid w:val="00E721CF"/>
    <w:rPr>
      <w:b/>
      <w:bCs/>
    </w:rPr>
  </w:style>
  <w:style w:type="character" w:styleId="OnderwerpvanopmerkingChar" w:customStyle="1">
    <w:name w:val="Onderwerp van opmerking Char"/>
    <w:basedOn w:val="TekstopmerkingChar"/>
    <w:link w:val="Onderwerpvanopmerking"/>
    <w:uiPriority w:val="99"/>
    <w:semiHidden/>
    <w:rsid w:val="00E721CF"/>
    <w:rPr>
      <w:b/>
      <w:bCs/>
      <w:sz w:val="20"/>
      <w:szCs w:val="20"/>
    </w:rPr>
  </w:style>
  <w:style w:type="character" w:styleId="Hyperlink">
    <w:name w:val="Hyperlink"/>
    <w:basedOn w:val="Standaardalinea-lettertype"/>
    <w:uiPriority w:val="99"/>
    <w:unhideWhenUsed/>
    <w:rsid w:val="004D77A1"/>
    <w:rPr>
      <w:color w:val="0000FF" w:themeColor="hyperlink"/>
      <w:u w:val="single"/>
    </w:rPr>
  </w:style>
  <w:style w:type="paragraph" w:styleId="Normaalweb">
    <w:name w:val="Normal (Web)"/>
    <w:basedOn w:val="Standaard"/>
    <w:uiPriority w:val="99"/>
    <w:unhideWhenUsed/>
    <w:rsid w:val="00807DCC"/>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Default" w:customStyle="1">
    <w:name w:val="Default"/>
    <w:rsid w:val="00F3480C"/>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Gemiddeldraster21" w:customStyle="1">
    <w:name w:val="Gemiddeld raster 21"/>
    <w:uiPriority w:val="1"/>
    <w:qFormat/>
    <w:rsid w:val="001453F3"/>
    <w:pPr>
      <w:spacing w:after="0" w:line="240" w:lineRule="auto"/>
    </w:pPr>
    <w:rPr>
      <w:rFonts w:ascii="Calibri" w:hAnsi="Calibri" w:eastAsia="Calibri" w:cs="Times New Roman"/>
    </w:rPr>
  </w:style>
  <w:style w:type="paragraph" w:styleId="Kleurrijkelijst-accent11" w:customStyle="1">
    <w:name w:val="Kleurrijke lijst - accent 11"/>
    <w:basedOn w:val="Standaard"/>
    <w:uiPriority w:val="34"/>
    <w:qFormat/>
    <w:rsid w:val="001453F3"/>
    <w:pPr>
      <w:ind w:left="720"/>
      <w:contextualSpacing/>
    </w:pPr>
    <w:rPr>
      <w:rFonts w:ascii="Calibri" w:hAnsi="Calibri" w:eastAsia="Calibri" w:cs="Times New Roman"/>
    </w:rPr>
  </w:style>
  <w:style w:type="paragraph" w:styleId="Voetnoottekst">
    <w:name w:val="footnote text"/>
    <w:basedOn w:val="Standaard"/>
    <w:link w:val="VoetnoottekstChar"/>
    <w:uiPriority w:val="99"/>
    <w:semiHidden/>
    <w:unhideWhenUsed/>
    <w:rsid w:val="000021B5"/>
    <w:pPr>
      <w:spacing w:after="0" w:line="240" w:lineRule="auto"/>
    </w:pPr>
    <w:rPr>
      <w:sz w:val="20"/>
      <w:szCs w:val="20"/>
    </w:rPr>
  </w:style>
  <w:style w:type="character" w:styleId="VoetnoottekstChar" w:customStyle="1">
    <w:name w:val="Voetnoottekst Char"/>
    <w:basedOn w:val="Standaardalinea-lettertype"/>
    <w:link w:val="Voetnoottekst"/>
    <w:uiPriority w:val="99"/>
    <w:semiHidden/>
    <w:rsid w:val="000021B5"/>
    <w:rPr>
      <w:sz w:val="20"/>
      <w:szCs w:val="20"/>
    </w:rPr>
  </w:style>
  <w:style w:type="character" w:styleId="Voetnootmarkering">
    <w:name w:val="footnote reference"/>
    <w:basedOn w:val="Standaardalinea-lettertype"/>
    <w:uiPriority w:val="99"/>
    <w:semiHidden/>
    <w:unhideWhenUsed/>
    <w:rsid w:val="000021B5"/>
    <w:rPr>
      <w:vertAlign w:val="superscript"/>
    </w:rPr>
  </w:style>
  <w:style w:type="character" w:styleId="Nadruk">
    <w:name w:val="Emphasis"/>
    <w:basedOn w:val="Standaardalinea-lettertype"/>
    <w:uiPriority w:val="20"/>
    <w:qFormat/>
    <w:rsid w:val="007D1060"/>
    <w:rPr>
      <w:i/>
      <w:iCs/>
    </w:rPr>
  </w:style>
  <w:style w:type="paragraph" w:styleId="Revisie">
    <w:name w:val="Revision"/>
    <w:hidden/>
    <w:uiPriority w:val="99"/>
    <w:semiHidden/>
    <w:rsid w:val="009A6861"/>
    <w:pPr>
      <w:spacing w:after="0" w:line="240" w:lineRule="auto"/>
    </w:pPr>
  </w:style>
  <w:style w:type="character" w:styleId="Onopgelostemelding">
    <w:name w:val="Unresolved Mention"/>
    <w:basedOn w:val="Standaardalinea-lettertype"/>
    <w:uiPriority w:val="99"/>
    <w:semiHidden/>
    <w:unhideWhenUsed/>
    <w:rsid w:val="00B371B9"/>
    <w:rPr>
      <w:color w:val="605E5C"/>
      <w:shd w:val="clear" w:color="auto" w:fill="E1DFDD"/>
    </w:rPr>
  </w:style>
  <w:style w:type="paragraph" w:styleId="paragraph" w:customStyle="1">
    <w:name w:val="paragraph"/>
    <w:basedOn w:val="Standaard"/>
    <w:rsid w:val="00325D21"/>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Standaardalinea-lettertype"/>
    <w:rsid w:val="00325D21"/>
  </w:style>
  <w:style w:type="character" w:styleId="eop" w:customStyle="1">
    <w:name w:val="eop"/>
    <w:basedOn w:val="Standaardalinea-lettertype"/>
    <w:rsid w:val="0032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0737">
      <w:bodyDiv w:val="1"/>
      <w:marLeft w:val="0"/>
      <w:marRight w:val="0"/>
      <w:marTop w:val="0"/>
      <w:marBottom w:val="0"/>
      <w:divBdr>
        <w:top w:val="none" w:sz="0" w:space="0" w:color="auto"/>
        <w:left w:val="none" w:sz="0" w:space="0" w:color="auto"/>
        <w:bottom w:val="none" w:sz="0" w:space="0" w:color="auto"/>
        <w:right w:val="none" w:sz="0" w:space="0" w:color="auto"/>
      </w:divBdr>
      <w:divsChild>
        <w:div w:id="216551141">
          <w:marLeft w:val="0"/>
          <w:marRight w:val="0"/>
          <w:marTop w:val="0"/>
          <w:marBottom w:val="0"/>
          <w:divBdr>
            <w:top w:val="none" w:sz="0" w:space="0" w:color="auto"/>
            <w:left w:val="none" w:sz="0" w:space="0" w:color="auto"/>
            <w:bottom w:val="none" w:sz="0" w:space="0" w:color="auto"/>
            <w:right w:val="none" w:sz="0" w:space="0" w:color="auto"/>
          </w:divBdr>
          <w:divsChild>
            <w:div w:id="17661311">
              <w:marLeft w:val="0"/>
              <w:marRight w:val="0"/>
              <w:marTop w:val="0"/>
              <w:marBottom w:val="0"/>
              <w:divBdr>
                <w:top w:val="none" w:sz="0" w:space="0" w:color="auto"/>
                <w:left w:val="none" w:sz="0" w:space="0" w:color="auto"/>
                <w:bottom w:val="none" w:sz="0" w:space="0" w:color="auto"/>
                <w:right w:val="none" w:sz="0" w:space="0" w:color="auto"/>
              </w:divBdr>
            </w:div>
            <w:div w:id="1953630268">
              <w:marLeft w:val="0"/>
              <w:marRight w:val="0"/>
              <w:marTop w:val="0"/>
              <w:marBottom w:val="0"/>
              <w:divBdr>
                <w:top w:val="none" w:sz="0" w:space="0" w:color="auto"/>
                <w:left w:val="none" w:sz="0" w:space="0" w:color="auto"/>
                <w:bottom w:val="none" w:sz="0" w:space="0" w:color="auto"/>
                <w:right w:val="none" w:sz="0" w:space="0" w:color="auto"/>
              </w:divBdr>
            </w:div>
          </w:divsChild>
        </w:div>
        <w:div w:id="565990882">
          <w:marLeft w:val="0"/>
          <w:marRight w:val="0"/>
          <w:marTop w:val="0"/>
          <w:marBottom w:val="0"/>
          <w:divBdr>
            <w:top w:val="none" w:sz="0" w:space="0" w:color="auto"/>
            <w:left w:val="none" w:sz="0" w:space="0" w:color="auto"/>
            <w:bottom w:val="none" w:sz="0" w:space="0" w:color="auto"/>
            <w:right w:val="none" w:sz="0" w:space="0" w:color="auto"/>
          </w:divBdr>
          <w:divsChild>
            <w:div w:id="270942804">
              <w:marLeft w:val="0"/>
              <w:marRight w:val="0"/>
              <w:marTop w:val="0"/>
              <w:marBottom w:val="0"/>
              <w:divBdr>
                <w:top w:val="none" w:sz="0" w:space="0" w:color="auto"/>
                <w:left w:val="none" w:sz="0" w:space="0" w:color="auto"/>
                <w:bottom w:val="none" w:sz="0" w:space="0" w:color="auto"/>
                <w:right w:val="none" w:sz="0" w:space="0" w:color="auto"/>
              </w:divBdr>
            </w:div>
          </w:divsChild>
        </w:div>
        <w:div w:id="1138916017">
          <w:marLeft w:val="0"/>
          <w:marRight w:val="0"/>
          <w:marTop w:val="0"/>
          <w:marBottom w:val="0"/>
          <w:divBdr>
            <w:top w:val="none" w:sz="0" w:space="0" w:color="auto"/>
            <w:left w:val="none" w:sz="0" w:space="0" w:color="auto"/>
            <w:bottom w:val="none" w:sz="0" w:space="0" w:color="auto"/>
            <w:right w:val="none" w:sz="0" w:space="0" w:color="auto"/>
          </w:divBdr>
          <w:divsChild>
            <w:div w:id="183448982">
              <w:marLeft w:val="0"/>
              <w:marRight w:val="0"/>
              <w:marTop w:val="0"/>
              <w:marBottom w:val="0"/>
              <w:divBdr>
                <w:top w:val="none" w:sz="0" w:space="0" w:color="auto"/>
                <w:left w:val="none" w:sz="0" w:space="0" w:color="auto"/>
                <w:bottom w:val="none" w:sz="0" w:space="0" w:color="auto"/>
                <w:right w:val="none" w:sz="0" w:space="0" w:color="auto"/>
              </w:divBdr>
            </w:div>
            <w:div w:id="215892626">
              <w:marLeft w:val="0"/>
              <w:marRight w:val="0"/>
              <w:marTop w:val="0"/>
              <w:marBottom w:val="0"/>
              <w:divBdr>
                <w:top w:val="none" w:sz="0" w:space="0" w:color="auto"/>
                <w:left w:val="none" w:sz="0" w:space="0" w:color="auto"/>
                <w:bottom w:val="none" w:sz="0" w:space="0" w:color="auto"/>
                <w:right w:val="none" w:sz="0" w:space="0" w:color="auto"/>
              </w:divBdr>
            </w:div>
            <w:div w:id="770202153">
              <w:marLeft w:val="0"/>
              <w:marRight w:val="0"/>
              <w:marTop w:val="0"/>
              <w:marBottom w:val="0"/>
              <w:divBdr>
                <w:top w:val="none" w:sz="0" w:space="0" w:color="auto"/>
                <w:left w:val="none" w:sz="0" w:space="0" w:color="auto"/>
                <w:bottom w:val="none" w:sz="0" w:space="0" w:color="auto"/>
                <w:right w:val="none" w:sz="0" w:space="0" w:color="auto"/>
              </w:divBdr>
            </w:div>
            <w:div w:id="963658897">
              <w:marLeft w:val="0"/>
              <w:marRight w:val="0"/>
              <w:marTop w:val="0"/>
              <w:marBottom w:val="0"/>
              <w:divBdr>
                <w:top w:val="none" w:sz="0" w:space="0" w:color="auto"/>
                <w:left w:val="none" w:sz="0" w:space="0" w:color="auto"/>
                <w:bottom w:val="none" w:sz="0" w:space="0" w:color="auto"/>
                <w:right w:val="none" w:sz="0" w:space="0" w:color="auto"/>
              </w:divBdr>
            </w:div>
            <w:div w:id="1185444044">
              <w:marLeft w:val="0"/>
              <w:marRight w:val="0"/>
              <w:marTop w:val="0"/>
              <w:marBottom w:val="0"/>
              <w:divBdr>
                <w:top w:val="none" w:sz="0" w:space="0" w:color="auto"/>
                <w:left w:val="none" w:sz="0" w:space="0" w:color="auto"/>
                <w:bottom w:val="none" w:sz="0" w:space="0" w:color="auto"/>
                <w:right w:val="none" w:sz="0" w:space="0" w:color="auto"/>
              </w:divBdr>
            </w:div>
            <w:div w:id="1803037799">
              <w:marLeft w:val="0"/>
              <w:marRight w:val="0"/>
              <w:marTop w:val="0"/>
              <w:marBottom w:val="0"/>
              <w:divBdr>
                <w:top w:val="none" w:sz="0" w:space="0" w:color="auto"/>
                <w:left w:val="none" w:sz="0" w:space="0" w:color="auto"/>
                <w:bottom w:val="none" w:sz="0" w:space="0" w:color="auto"/>
                <w:right w:val="none" w:sz="0" w:space="0" w:color="auto"/>
              </w:divBdr>
            </w:div>
            <w:div w:id="2034187253">
              <w:marLeft w:val="0"/>
              <w:marRight w:val="0"/>
              <w:marTop w:val="0"/>
              <w:marBottom w:val="0"/>
              <w:divBdr>
                <w:top w:val="none" w:sz="0" w:space="0" w:color="auto"/>
                <w:left w:val="none" w:sz="0" w:space="0" w:color="auto"/>
                <w:bottom w:val="none" w:sz="0" w:space="0" w:color="auto"/>
                <w:right w:val="none" w:sz="0" w:space="0" w:color="auto"/>
              </w:divBdr>
            </w:div>
            <w:div w:id="2037384472">
              <w:marLeft w:val="0"/>
              <w:marRight w:val="0"/>
              <w:marTop w:val="0"/>
              <w:marBottom w:val="0"/>
              <w:divBdr>
                <w:top w:val="none" w:sz="0" w:space="0" w:color="auto"/>
                <w:left w:val="none" w:sz="0" w:space="0" w:color="auto"/>
                <w:bottom w:val="none" w:sz="0" w:space="0" w:color="auto"/>
                <w:right w:val="none" w:sz="0" w:space="0" w:color="auto"/>
              </w:divBdr>
            </w:div>
            <w:div w:id="2047754487">
              <w:marLeft w:val="0"/>
              <w:marRight w:val="0"/>
              <w:marTop w:val="0"/>
              <w:marBottom w:val="0"/>
              <w:divBdr>
                <w:top w:val="none" w:sz="0" w:space="0" w:color="auto"/>
                <w:left w:val="none" w:sz="0" w:space="0" w:color="auto"/>
                <w:bottom w:val="none" w:sz="0" w:space="0" w:color="auto"/>
                <w:right w:val="none" w:sz="0" w:space="0" w:color="auto"/>
              </w:divBdr>
            </w:div>
            <w:div w:id="2087989727">
              <w:marLeft w:val="0"/>
              <w:marRight w:val="0"/>
              <w:marTop w:val="0"/>
              <w:marBottom w:val="0"/>
              <w:divBdr>
                <w:top w:val="none" w:sz="0" w:space="0" w:color="auto"/>
                <w:left w:val="none" w:sz="0" w:space="0" w:color="auto"/>
                <w:bottom w:val="none" w:sz="0" w:space="0" w:color="auto"/>
                <w:right w:val="none" w:sz="0" w:space="0" w:color="auto"/>
              </w:divBdr>
            </w:div>
          </w:divsChild>
        </w:div>
        <w:div w:id="1174303229">
          <w:marLeft w:val="0"/>
          <w:marRight w:val="0"/>
          <w:marTop w:val="0"/>
          <w:marBottom w:val="0"/>
          <w:divBdr>
            <w:top w:val="none" w:sz="0" w:space="0" w:color="auto"/>
            <w:left w:val="none" w:sz="0" w:space="0" w:color="auto"/>
            <w:bottom w:val="none" w:sz="0" w:space="0" w:color="auto"/>
            <w:right w:val="none" w:sz="0" w:space="0" w:color="auto"/>
          </w:divBdr>
          <w:divsChild>
            <w:div w:id="232543910">
              <w:marLeft w:val="0"/>
              <w:marRight w:val="0"/>
              <w:marTop w:val="0"/>
              <w:marBottom w:val="0"/>
              <w:divBdr>
                <w:top w:val="none" w:sz="0" w:space="0" w:color="auto"/>
                <w:left w:val="none" w:sz="0" w:space="0" w:color="auto"/>
                <w:bottom w:val="none" w:sz="0" w:space="0" w:color="auto"/>
                <w:right w:val="none" w:sz="0" w:space="0" w:color="auto"/>
              </w:divBdr>
            </w:div>
            <w:div w:id="1266425905">
              <w:marLeft w:val="0"/>
              <w:marRight w:val="0"/>
              <w:marTop w:val="0"/>
              <w:marBottom w:val="0"/>
              <w:divBdr>
                <w:top w:val="none" w:sz="0" w:space="0" w:color="auto"/>
                <w:left w:val="none" w:sz="0" w:space="0" w:color="auto"/>
                <w:bottom w:val="none" w:sz="0" w:space="0" w:color="auto"/>
                <w:right w:val="none" w:sz="0" w:space="0" w:color="auto"/>
              </w:divBdr>
            </w:div>
          </w:divsChild>
        </w:div>
        <w:div w:id="1622690498">
          <w:marLeft w:val="0"/>
          <w:marRight w:val="0"/>
          <w:marTop w:val="0"/>
          <w:marBottom w:val="0"/>
          <w:divBdr>
            <w:top w:val="none" w:sz="0" w:space="0" w:color="auto"/>
            <w:left w:val="none" w:sz="0" w:space="0" w:color="auto"/>
            <w:bottom w:val="none" w:sz="0" w:space="0" w:color="auto"/>
            <w:right w:val="none" w:sz="0" w:space="0" w:color="auto"/>
          </w:divBdr>
          <w:divsChild>
            <w:div w:id="1976327477">
              <w:marLeft w:val="0"/>
              <w:marRight w:val="0"/>
              <w:marTop w:val="0"/>
              <w:marBottom w:val="0"/>
              <w:divBdr>
                <w:top w:val="none" w:sz="0" w:space="0" w:color="auto"/>
                <w:left w:val="none" w:sz="0" w:space="0" w:color="auto"/>
                <w:bottom w:val="none" w:sz="0" w:space="0" w:color="auto"/>
                <w:right w:val="none" w:sz="0" w:space="0" w:color="auto"/>
              </w:divBdr>
            </w:div>
          </w:divsChild>
        </w:div>
        <w:div w:id="2103723836">
          <w:marLeft w:val="0"/>
          <w:marRight w:val="0"/>
          <w:marTop w:val="0"/>
          <w:marBottom w:val="0"/>
          <w:divBdr>
            <w:top w:val="none" w:sz="0" w:space="0" w:color="auto"/>
            <w:left w:val="none" w:sz="0" w:space="0" w:color="auto"/>
            <w:bottom w:val="none" w:sz="0" w:space="0" w:color="auto"/>
            <w:right w:val="none" w:sz="0" w:space="0" w:color="auto"/>
          </w:divBdr>
          <w:divsChild>
            <w:div w:id="7686516">
              <w:marLeft w:val="0"/>
              <w:marRight w:val="0"/>
              <w:marTop w:val="0"/>
              <w:marBottom w:val="0"/>
              <w:divBdr>
                <w:top w:val="none" w:sz="0" w:space="0" w:color="auto"/>
                <w:left w:val="none" w:sz="0" w:space="0" w:color="auto"/>
                <w:bottom w:val="none" w:sz="0" w:space="0" w:color="auto"/>
                <w:right w:val="none" w:sz="0" w:space="0" w:color="auto"/>
              </w:divBdr>
            </w:div>
            <w:div w:id="8525875">
              <w:marLeft w:val="0"/>
              <w:marRight w:val="0"/>
              <w:marTop w:val="0"/>
              <w:marBottom w:val="0"/>
              <w:divBdr>
                <w:top w:val="none" w:sz="0" w:space="0" w:color="auto"/>
                <w:left w:val="none" w:sz="0" w:space="0" w:color="auto"/>
                <w:bottom w:val="none" w:sz="0" w:space="0" w:color="auto"/>
                <w:right w:val="none" w:sz="0" w:space="0" w:color="auto"/>
              </w:divBdr>
            </w:div>
            <w:div w:id="181818618">
              <w:marLeft w:val="0"/>
              <w:marRight w:val="0"/>
              <w:marTop w:val="0"/>
              <w:marBottom w:val="0"/>
              <w:divBdr>
                <w:top w:val="none" w:sz="0" w:space="0" w:color="auto"/>
                <w:left w:val="none" w:sz="0" w:space="0" w:color="auto"/>
                <w:bottom w:val="none" w:sz="0" w:space="0" w:color="auto"/>
                <w:right w:val="none" w:sz="0" w:space="0" w:color="auto"/>
              </w:divBdr>
            </w:div>
            <w:div w:id="212471448">
              <w:marLeft w:val="0"/>
              <w:marRight w:val="0"/>
              <w:marTop w:val="0"/>
              <w:marBottom w:val="0"/>
              <w:divBdr>
                <w:top w:val="none" w:sz="0" w:space="0" w:color="auto"/>
                <w:left w:val="none" w:sz="0" w:space="0" w:color="auto"/>
                <w:bottom w:val="none" w:sz="0" w:space="0" w:color="auto"/>
                <w:right w:val="none" w:sz="0" w:space="0" w:color="auto"/>
              </w:divBdr>
            </w:div>
            <w:div w:id="273678427">
              <w:marLeft w:val="0"/>
              <w:marRight w:val="0"/>
              <w:marTop w:val="0"/>
              <w:marBottom w:val="0"/>
              <w:divBdr>
                <w:top w:val="none" w:sz="0" w:space="0" w:color="auto"/>
                <w:left w:val="none" w:sz="0" w:space="0" w:color="auto"/>
                <w:bottom w:val="none" w:sz="0" w:space="0" w:color="auto"/>
                <w:right w:val="none" w:sz="0" w:space="0" w:color="auto"/>
              </w:divBdr>
            </w:div>
            <w:div w:id="506674689">
              <w:marLeft w:val="0"/>
              <w:marRight w:val="0"/>
              <w:marTop w:val="0"/>
              <w:marBottom w:val="0"/>
              <w:divBdr>
                <w:top w:val="none" w:sz="0" w:space="0" w:color="auto"/>
                <w:left w:val="none" w:sz="0" w:space="0" w:color="auto"/>
                <w:bottom w:val="none" w:sz="0" w:space="0" w:color="auto"/>
                <w:right w:val="none" w:sz="0" w:space="0" w:color="auto"/>
              </w:divBdr>
            </w:div>
            <w:div w:id="850413686">
              <w:marLeft w:val="0"/>
              <w:marRight w:val="0"/>
              <w:marTop w:val="0"/>
              <w:marBottom w:val="0"/>
              <w:divBdr>
                <w:top w:val="none" w:sz="0" w:space="0" w:color="auto"/>
                <w:left w:val="none" w:sz="0" w:space="0" w:color="auto"/>
                <w:bottom w:val="none" w:sz="0" w:space="0" w:color="auto"/>
                <w:right w:val="none" w:sz="0" w:space="0" w:color="auto"/>
              </w:divBdr>
            </w:div>
            <w:div w:id="892355006">
              <w:marLeft w:val="0"/>
              <w:marRight w:val="0"/>
              <w:marTop w:val="0"/>
              <w:marBottom w:val="0"/>
              <w:divBdr>
                <w:top w:val="none" w:sz="0" w:space="0" w:color="auto"/>
                <w:left w:val="none" w:sz="0" w:space="0" w:color="auto"/>
                <w:bottom w:val="none" w:sz="0" w:space="0" w:color="auto"/>
                <w:right w:val="none" w:sz="0" w:space="0" w:color="auto"/>
              </w:divBdr>
            </w:div>
            <w:div w:id="895698474">
              <w:marLeft w:val="0"/>
              <w:marRight w:val="0"/>
              <w:marTop w:val="0"/>
              <w:marBottom w:val="0"/>
              <w:divBdr>
                <w:top w:val="none" w:sz="0" w:space="0" w:color="auto"/>
                <w:left w:val="none" w:sz="0" w:space="0" w:color="auto"/>
                <w:bottom w:val="none" w:sz="0" w:space="0" w:color="auto"/>
                <w:right w:val="none" w:sz="0" w:space="0" w:color="auto"/>
              </w:divBdr>
            </w:div>
            <w:div w:id="971902332">
              <w:marLeft w:val="0"/>
              <w:marRight w:val="0"/>
              <w:marTop w:val="0"/>
              <w:marBottom w:val="0"/>
              <w:divBdr>
                <w:top w:val="none" w:sz="0" w:space="0" w:color="auto"/>
                <w:left w:val="none" w:sz="0" w:space="0" w:color="auto"/>
                <w:bottom w:val="none" w:sz="0" w:space="0" w:color="auto"/>
                <w:right w:val="none" w:sz="0" w:space="0" w:color="auto"/>
              </w:divBdr>
            </w:div>
            <w:div w:id="1075933301">
              <w:marLeft w:val="0"/>
              <w:marRight w:val="0"/>
              <w:marTop w:val="0"/>
              <w:marBottom w:val="0"/>
              <w:divBdr>
                <w:top w:val="none" w:sz="0" w:space="0" w:color="auto"/>
                <w:left w:val="none" w:sz="0" w:space="0" w:color="auto"/>
                <w:bottom w:val="none" w:sz="0" w:space="0" w:color="auto"/>
                <w:right w:val="none" w:sz="0" w:space="0" w:color="auto"/>
              </w:divBdr>
            </w:div>
            <w:div w:id="1124694422">
              <w:marLeft w:val="0"/>
              <w:marRight w:val="0"/>
              <w:marTop w:val="0"/>
              <w:marBottom w:val="0"/>
              <w:divBdr>
                <w:top w:val="none" w:sz="0" w:space="0" w:color="auto"/>
                <w:left w:val="none" w:sz="0" w:space="0" w:color="auto"/>
                <w:bottom w:val="none" w:sz="0" w:space="0" w:color="auto"/>
                <w:right w:val="none" w:sz="0" w:space="0" w:color="auto"/>
              </w:divBdr>
            </w:div>
            <w:div w:id="1130586614">
              <w:marLeft w:val="0"/>
              <w:marRight w:val="0"/>
              <w:marTop w:val="0"/>
              <w:marBottom w:val="0"/>
              <w:divBdr>
                <w:top w:val="none" w:sz="0" w:space="0" w:color="auto"/>
                <w:left w:val="none" w:sz="0" w:space="0" w:color="auto"/>
                <w:bottom w:val="none" w:sz="0" w:space="0" w:color="auto"/>
                <w:right w:val="none" w:sz="0" w:space="0" w:color="auto"/>
              </w:divBdr>
            </w:div>
            <w:div w:id="1528326864">
              <w:marLeft w:val="0"/>
              <w:marRight w:val="0"/>
              <w:marTop w:val="0"/>
              <w:marBottom w:val="0"/>
              <w:divBdr>
                <w:top w:val="none" w:sz="0" w:space="0" w:color="auto"/>
                <w:left w:val="none" w:sz="0" w:space="0" w:color="auto"/>
                <w:bottom w:val="none" w:sz="0" w:space="0" w:color="auto"/>
                <w:right w:val="none" w:sz="0" w:space="0" w:color="auto"/>
              </w:divBdr>
            </w:div>
            <w:div w:id="1551722916">
              <w:marLeft w:val="0"/>
              <w:marRight w:val="0"/>
              <w:marTop w:val="0"/>
              <w:marBottom w:val="0"/>
              <w:divBdr>
                <w:top w:val="none" w:sz="0" w:space="0" w:color="auto"/>
                <w:left w:val="none" w:sz="0" w:space="0" w:color="auto"/>
                <w:bottom w:val="none" w:sz="0" w:space="0" w:color="auto"/>
                <w:right w:val="none" w:sz="0" w:space="0" w:color="auto"/>
              </w:divBdr>
            </w:div>
            <w:div w:id="1609973247">
              <w:marLeft w:val="0"/>
              <w:marRight w:val="0"/>
              <w:marTop w:val="0"/>
              <w:marBottom w:val="0"/>
              <w:divBdr>
                <w:top w:val="none" w:sz="0" w:space="0" w:color="auto"/>
                <w:left w:val="none" w:sz="0" w:space="0" w:color="auto"/>
                <w:bottom w:val="none" w:sz="0" w:space="0" w:color="auto"/>
                <w:right w:val="none" w:sz="0" w:space="0" w:color="auto"/>
              </w:divBdr>
            </w:div>
            <w:div w:id="1664235740">
              <w:marLeft w:val="0"/>
              <w:marRight w:val="0"/>
              <w:marTop w:val="0"/>
              <w:marBottom w:val="0"/>
              <w:divBdr>
                <w:top w:val="none" w:sz="0" w:space="0" w:color="auto"/>
                <w:left w:val="none" w:sz="0" w:space="0" w:color="auto"/>
                <w:bottom w:val="none" w:sz="0" w:space="0" w:color="auto"/>
                <w:right w:val="none" w:sz="0" w:space="0" w:color="auto"/>
              </w:divBdr>
            </w:div>
            <w:div w:id="1760559745">
              <w:marLeft w:val="0"/>
              <w:marRight w:val="0"/>
              <w:marTop w:val="0"/>
              <w:marBottom w:val="0"/>
              <w:divBdr>
                <w:top w:val="none" w:sz="0" w:space="0" w:color="auto"/>
                <w:left w:val="none" w:sz="0" w:space="0" w:color="auto"/>
                <w:bottom w:val="none" w:sz="0" w:space="0" w:color="auto"/>
                <w:right w:val="none" w:sz="0" w:space="0" w:color="auto"/>
              </w:divBdr>
            </w:div>
            <w:div w:id="1765225179">
              <w:marLeft w:val="0"/>
              <w:marRight w:val="0"/>
              <w:marTop w:val="0"/>
              <w:marBottom w:val="0"/>
              <w:divBdr>
                <w:top w:val="none" w:sz="0" w:space="0" w:color="auto"/>
                <w:left w:val="none" w:sz="0" w:space="0" w:color="auto"/>
                <w:bottom w:val="none" w:sz="0" w:space="0" w:color="auto"/>
                <w:right w:val="none" w:sz="0" w:space="0" w:color="auto"/>
              </w:divBdr>
            </w:div>
            <w:div w:id="1785154448">
              <w:marLeft w:val="0"/>
              <w:marRight w:val="0"/>
              <w:marTop w:val="0"/>
              <w:marBottom w:val="0"/>
              <w:divBdr>
                <w:top w:val="none" w:sz="0" w:space="0" w:color="auto"/>
                <w:left w:val="none" w:sz="0" w:space="0" w:color="auto"/>
                <w:bottom w:val="none" w:sz="0" w:space="0" w:color="auto"/>
                <w:right w:val="none" w:sz="0" w:space="0" w:color="auto"/>
              </w:divBdr>
            </w:div>
            <w:div w:id="1866403430">
              <w:marLeft w:val="0"/>
              <w:marRight w:val="0"/>
              <w:marTop w:val="0"/>
              <w:marBottom w:val="0"/>
              <w:divBdr>
                <w:top w:val="none" w:sz="0" w:space="0" w:color="auto"/>
                <w:left w:val="none" w:sz="0" w:space="0" w:color="auto"/>
                <w:bottom w:val="none" w:sz="0" w:space="0" w:color="auto"/>
                <w:right w:val="none" w:sz="0" w:space="0" w:color="auto"/>
              </w:divBdr>
            </w:div>
            <w:div w:id="1970938882">
              <w:marLeft w:val="0"/>
              <w:marRight w:val="0"/>
              <w:marTop w:val="0"/>
              <w:marBottom w:val="0"/>
              <w:divBdr>
                <w:top w:val="none" w:sz="0" w:space="0" w:color="auto"/>
                <w:left w:val="none" w:sz="0" w:space="0" w:color="auto"/>
                <w:bottom w:val="none" w:sz="0" w:space="0" w:color="auto"/>
                <w:right w:val="none" w:sz="0" w:space="0" w:color="auto"/>
              </w:divBdr>
            </w:div>
            <w:div w:id="2012561742">
              <w:marLeft w:val="0"/>
              <w:marRight w:val="0"/>
              <w:marTop w:val="0"/>
              <w:marBottom w:val="0"/>
              <w:divBdr>
                <w:top w:val="none" w:sz="0" w:space="0" w:color="auto"/>
                <w:left w:val="none" w:sz="0" w:space="0" w:color="auto"/>
                <w:bottom w:val="none" w:sz="0" w:space="0" w:color="auto"/>
                <w:right w:val="none" w:sz="0" w:space="0" w:color="auto"/>
              </w:divBdr>
            </w:div>
            <w:div w:id="20619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6487">
      <w:bodyDiv w:val="1"/>
      <w:marLeft w:val="0"/>
      <w:marRight w:val="0"/>
      <w:marTop w:val="0"/>
      <w:marBottom w:val="0"/>
      <w:divBdr>
        <w:top w:val="none" w:sz="0" w:space="0" w:color="auto"/>
        <w:left w:val="none" w:sz="0" w:space="0" w:color="auto"/>
        <w:bottom w:val="none" w:sz="0" w:space="0" w:color="auto"/>
        <w:right w:val="none" w:sz="0" w:space="0" w:color="auto"/>
      </w:divBdr>
      <w:divsChild>
        <w:div w:id="757989556">
          <w:marLeft w:val="274"/>
          <w:marRight w:val="0"/>
          <w:marTop w:val="0"/>
          <w:marBottom w:val="0"/>
          <w:divBdr>
            <w:top w:val="none" w:sz="0" w:space="0" w:color="auto"/>
            <w:left w:val="none" w:sz="0" w:space="0" w:color="auto"/>
            <w:bottom w:val="none" w:sz="0" w:space="0" w:color="auto"/>
            <w:right w:val="none" w:sz="0" w:space="0" w:color="auto"/>
          </w:divBdr>
        </w:div>
        <w:div w:id="765468988">
          <w:marLeft w:val="274"/>
          <w:marRight w:val="0"/>
          <w:marTop w:val="0"/>
          <w:marBottom w:val="0"/>
          <w:divBdr>
            <w:top w:val="none" w:sz="0" w:space="0" w:color="auto"/>
            <w:left w:val="none" w:sz="0" w:space="0" w:color="auto"/>
            <w:bottom w:val="none" w:sz="0" w:space="0" w:color="auto"/>
            <w:right w:val="none" w:sz="0" w:space="0" w:color="auto"/>
          </w:divBdr>
        </w:div>
        <w:div w:id="1042945378">
          <w:marLeft w:val="274"/>
          <w:marRight w:val="0"/>
          <w:marTop w:val="0"/>
          <w:marBottom w:val="0"/>
          <w:divBdr>
            <w:top w:val="none" w:sz="0" w:space="0" w:color="auto"/>
            <w:left w:val="none" w:sz="0" w:space="0" w:color="auto"/>
            <w:bottom w:val="none" w:sz="0" w:space="0" w:color="auto"/>
            <w:right w:val="none" w:sz="0" w:space="0" w:color="auto"/>
          </w:divBdr>
        </w:div>
        <w:div w:id="1546217679">
          <w:marLeft w:val="274"/>
          <w:marRight w:val="0"/>
          <w:marTop w:val="0"/>
          <w:marBottom w:val="0"/>
          <w:divBdr>
            <w:top w:val="none" w:sz="0" w:space="0" w:color="auto"/>
            <w:left w:val="none" w:sz="0" w:space="0" w:color="auto"/>
            <w:bottom w:val="none" w:sz="0" w:space="0" w:color="auto"/>
            <w:right w:val="none" w:sz="0" w:space="0" w:color="auto"/>
          </w:divBdr>
        </w:div>
        <w:div w:id="1550260517">
          <w:marLeft w:val="274"/>
          <w:marRight w:val="0"/>
          <w:marTop w:val="0"/>
          <w:marBottom w:val="0"/>
          <w:divBdr>
            <w:top w:val="none" w:sz="0" w:space="0" w:color="auto"/>
            <w:left w:val="none" w:sz="0" w:space="0" w:color="auto"/>
            <w:bottom w:val="none" w:sz="0" w:space="0" w:color="auto"/>
            <w:right w:val="none" w:sz="0" w:space="0" w:color="auto"/>
          </w:divBdr>
        </w:div>
        <w:div w:id="1590843087">
          <w:marLeft w:val="274"/>
          <w:marRight w:val="0"/>
          <w:marTop w:val="0"/>
          <w:marBottom w:val="0"/>
          <w:divBdr>
            <w:top w:val="none" w:sz="0" w:space="0" w:color="auto"/>
            <w:left w:val="none" w:sz="0" w:space="0" w:color="auto"/>
            <w:bottom w:val="none" w:sz="0" w:space="0" w:color="auto"/>
            <w:right w:val="none" w:sz="0" w:space="0" w:color="auto"/>
          </w:divBdr>
        </w:div>
      </w:divsChild>
    </w:div>
    <w:div w:id="354573302">
      <w:bodyDiv w:val="1"/>
      <w:marLeft w:val="0"/>
      <w:marRight w:val="0"/>
      <w:marTop w:val="0"/>
      <w:marBottom w:val="0"/>
      <w:divBdr>
        <w:top w:val="none" w:sz="0" w:space="0" w:color="auto"/>
        <w:left w:val="none" w:sz="0" w:space="0" w:color="auto"/>
        <w:bottom w:val="none" w:sz="0" w:space="0" w:color="auto"/>
        <w:right w:val="none" w:sz="0" w:space="0" w:color="auto"/>
      </w:divBdr>
      <w:divsChild>
        <w:div w:id="1537501862">
          <w:marLeft w:val="446"/>
          <w:marRight w:val="0"/>
          <w:marTop w:val="0"/>
          <w:marBottom w:val="0"/>
          <w:divBdr>
            <w:top w:val="none" w:sz="0" w:space="0" w:color="auto"/>
            <w:left w:val="none" w:sz="0" w:space="0" w:color="auto"/>
            <w:bottom w:val="none" w:sz="0" w:space="0" w:color="auto"/>
            <w:right w:val="none" w:sz="0" w:space="0" w:color="auto"/>
          </w:divBdr>
        </w:div>
      </w:divsChild>
    </w:div>
    <w:div w:id="418914365">
      <w:bodyDiv w:val="1"/>
      <w:marLeft w:val="0"/>
      <w:marRight w:val="0"/>
      <w:marTop w:val="0"/>
      <w:marBottom w:val="0"/>
      <w:divBdr>
        <w:top w:val="none" w:sz="0" w:space="0" w:color="auto"/>
        <w:left w:val="none" w:sz="0" w:space="0" w:color="auto"/>
        <w:bottom w:val="none" w:sz="0" w:space="0" w:color="auto"/>
        <w:right w:val="none" w:sz="0" w:space="0" w:color="auto"/>
      </w:divBdr>
      <w:divsChild>
        <w:div w:id="1749813339">
          <w:marLeft w:val="446"/>
          <w:marRight w:val="0"/>
          <w:marTop w:val="0"/>
          <w:marBottom w:val="0"/>
          <w:divBdr>
            <w:top w:val="none" w:sz="0" w:space="0" w:color="auto"/>
            <w:left w:val="none" w:sz="0" w:space="0" w:color="auto"/>
            <w:bottom w:val="none" w:sz="0" w:space="0" w:color="auto"/>
            <w:right w:val="none" w:sz="0" w:space="0" w:color="auto"/>
          </w:divBdr>
        </w:div>
      </w:divsChild>
    </w:div>
    <w:div w:id="452217073">
      <w:bodyDiv w:val="1"/>
      <w:marLeft w:val="0"/>
      <w:marRight w:val="0"/>
      <w:marTop w:val="0"/>
      <w:marBottom w:val="0"/>
      <w:divBdr>
        <w:top w:val="none" w:sz="0" w:space="0" w:color="auto"/>
        <w:left w:val="none" w:sz="0" w:space="0" w:color="auto"/>
        <w:bottom w:val="none" w:sz="0" w:space="0" w:color="auto"/>
        <w:right w:val="none" w:sz="0" w:space="0" w:color="auto"/>
      </w:divBdr>
      <w:divsChild>
        <w:div w:id="1730761901">
          <w:marLeft w:val="446"/>
          <w:marRight w:val="0"/>
          <w:marTop w:val="0"/>
          <w:marBottom w:val="0"/>
          <w:divBdr>
            <w:top w:val="none" w:sz="0" w:space="0" w:color="auto"/>
            <w:left w:val="none" w:sz="0" w:space="0" w:color="auto"/>
            <w:bottom w:val="none" w:sz="0" w:space="0" w:color="auto"/>
            <w:right w:val="none" w:sz="0" w:space="0" w:color="auto"/>
          </w:divBdr>
        </w:div>
      </w:divsChild>
    </w:div>
    <w:div w:id="960577148">
      <w:bodyDiv w:val="1"/>
      <w:marLeft w:val="0"/>
      <w:marRight w:val="0"/>
      <w:marTop w:val="0"/>
      <w:marBottom w:val="0"/>
      <w:divBdr>
        <w:top w:val="none" w:sz="0" w:space="0" w:color="auto"/>
        <w:left w:val="none" w:sz="0" w:space="0" w:color="auto"/>
        <w:bottom w:val="none" w:sz="0" w:space="0" w:color="auto"/>
        <w:right w:val="none" w:sz="0" w:space="0" w:color="auto"/>
      </w:divBdr>
    </w:div>
    <w:div w:id="967903350">
      <w:bodyDiv w:val="1"/>
      <w:marLeft w:val="0"/>
      <w:marRight w:val="0"/>
      <w:marTop w:val="0"/>
      <w:marBottom w:val="0"/>
      <w:divBdr>
        <w:top w:val="none" w:sz="0" w:space="0" w:color="auto"/>
        <w:left w:val="none" w:sz="0" w:space="0" w:color="auto"/>
        <w:bottom w:val="none" w:sz="0" w:space="0" w:color="auto"/>
        <w:right w:val="none" w:sz="0" w:space="0" w:color="auto"/>
      </w:divBdr>
      <w:divsChild>
        <w:div w:id="256254563">
          <w:marLeft w:val="0"/>
          <w:marRight w:val="0"/>
          <w:marTop w:val="0"/>
          <w:marBottom w:val="0"/>
          <w:divBdr>
            <w:top w:val="none" w:sz="0" w:space="0" w:color="auto"/>
            <w:left w:val="none" w:sz="0" w:space="0" w:color="auto"/>
            <w:bottom w:val="none" w:sz="0" w:space="0" w:color="auto"/>
            <w:right w:val="none" w:sz="0" w:space="0" w:color="auto"/>
          </w:divBdr>
        </w:div>
        <w:div w:id="2025130740">
          <w:marLeft w:val="0"/>
          <w:marRight w:val="0"/>
          <w:marTop w:val="0"/>
          <w:marBottom w:val="0"/>
          <w:divBdr>
            <w:top w:val="none" w:sz="0" w:space="0" w:color="auto"/>
            <w:left w:val="none" w:sz="0" w:space="0" w:color="auto"/>
            <w:bottom w:val="none" w:sz="0" w:space="0" w:color="auto"/>
            <w:right w:val="none" w:sz="0" w:space="0" w:color="auto"/>
          </w:divBdr>
        </w:div>
      </w:divsChild>
    </w:div>
    <w:div w:id="1076174474">
      <w:bodyDiv w:val="1"/>
      <w:marLeft w:val="0"/>
      <w:marRight w:val="0"/>
      <w:marTop w:val="0"/>
      <w:marBottom w:val="0"/>
      <w:divBdr>
        <w:top w:val="none" w:sz="0" w:space="0" w:color="auto"/>
        <w:left w:val="none" w:sz="0" w:space="0" w:color="auto"/>
        <w:bottom w:val="none" w:sz="0" w:space="0" w:color="auto"/>
        <w:right w:val="none" w:sz="0" w:space="0" w:color="auto"/>
      </w:divBdr>
      <w:divsChild>
        <w:div w:id="637759290">
          <w:marLeft w:val="0"/>
          <w:marRight w:val="0"/>
          <w:marTop w:val="0"/>
          <w:marBottom w:val="0"/>
          <w:divBdr>
            <w:top w:val="none" w:sz="0" w:space="0" w:color="auto"/>
            <w:left w:val="none" w:sz="0" w:space="0" w:color="auto"/>
            <w:bottom w:val="none" w:sz="0" w:space="0" w:color="auto"/>
            <w:right w:val="none" w:sz="0" w:space="0" w:color="auto"/>
          </w:divBdr>
        </w:div>
        <w:div w:id="692074168">
          <w:marLeft w:val="0"/>
          <w:marRight w:val="0"/>
          <w:marTop w:val="0"/>
          <w:marBottom w:val="0"/>
          <w:divBdr>
            <w:top w:val="none" w:sz="0" w:space="0" w:color="auto"/>
            <w:left w:val="none" w:sz="0" w:space="0" w:color="auto"/>
            <w:bottom w:val="none" w:sz="0" w:space="0" w:color="auto"/>
            <w:right w:val="none" w:sz="0" w:space="0" w:color="auto"/>
          </w:divBdr>
        </w:div>
      </w:divsChild>
    </w:div>
    <w:div w:id="1152721108">
      <w:bodyDiv w:val="1"/>
      <w:marLeft w:val="0"/>
      <w:marRight w:val="0"/>
      <w:marTop w:val="0"/>
      <w:marBottom w:val="0"/>
      <w:divBdr>
        <w:top w:val="none" w:sz="0" w:space="0" w:color="auto"/>
        <w:left w:val="none" w:sz="0" w:space="0" w:color="auto"/>
        <w:bottom w:val="none" w:sz="0" w:space="0" w:color="auto"/>
        <w:right w:val="none" w:sz="0" w:space="0" w:color="auto"/>
      </w:divBdr>
      <w:divsChild>
        <w:div w:id="398984664">
          <w:marLeft w:val="0"/>
          <w:marRight w:val="0"/>
          <w:marTop w:val="0"/>
          <w:marBottom w:val="0"/>
          <w:divBdr>
            <w:top w:val="none" w:sz="0" w:space="0" w:color="auto"/>
            <w:left w:val="none" w:sz="0" w:space="0" w:color="auto"/>
            <w:bottom w:val="none" w:sz="0" w:space="0" w:color="auto"/>
            <w:right w:val="none" w:sz="0" w:space="0" w:color="auto"/>
          </w:divBdr>
        </w:div>
        <w:div w:id="491604541">
          <w:marLeft w:val="0"/>
          <w:marRight w:val="0"/>
          <w:marTop w:val="0"/>
          <w:marBottom w:val="0"/>
          <w:divBdr>
            <w:top w:val="none" w:sz="0" w:space="0" w:color="auto"/>
            <w:left w:val="none" w:sz="0" w:space="0" w:color="auto"/>
            <w:bottom w:val="none" w:sz="0" w:space="0" w:color="auto"/>
            <w:right w:val="none" w:sz="0" w:space="0" w:color="auto"/>
          </w:divBdr>
        </w:div>
        <w:div w:id="556282380">
          <w:marLeft w:val="0"/>
          <w:marRight w:val="0"/>
          <w:marTop w:val="0"/>
          <w:marBottom w:val="0"/>
          <w:divBdr>
            <w:top w:val="none" w:sz="0" w:space="0" w:color="auto"/>
            <w:left w:val="none" w:sz="0" w:space="0" w:color="auto"/>
            <w:bottom w:val="none" w:sz="0" w:space="0" w:color="auto"/>
            <w:right w:val="none" w:sz="0" w:space="0" w:color="auto"/>
          </w:divBdr>
        </w:div>
      </w:divsChild>
    </w:div>
    <w:div w:id="1269000610">
      <w:bodyDiv w:val="1"/>
      <w:marLeft w:val="0"/>
      <w:marRight w:val="0"/>
      <w:marTop w:val="0"/>
      <w:marBottom w:val="0"/>
      <w:divBdr>
        <w:top w:val="none" w:sz="0" w:space="0" w:color="auto"/>
        <w:left w:val="none" w:sz="0" w:space="0" w:color="auto"/>
        <w:bottom w:val="none" w:sz="0" w:space="0" w:color="auto"/>
        <w:right w:val="none" w:sz="0" w:space="0" w:color="auto"/>
      </w:divBdr>
    </w:div>
    <w:div w:id="1378626936">
      <w:bodyDiv w:val="1"/>
      <w:marLeft w:val="0"/>
      <w:marRight w:val="0"/>
      <w:marTop w:val="0"/>
      <w:marBottom w:val="0"/>
      <w:divBdr>
        <w:top w:val="none" w:sz="0" w:space="0" w:color="auto"/>
        <w:left w:val="none" w:sz="0" w:space="0" w:color="auto"/>
        <w:bottom w:val="none" w:sz="0" w:space="0" w:color="auto"/>
        <w:right w:val="none" w:sz="0" w:space="0" w:color="auto"/>
      </w:divBdr>
      <w:divsChild>
        <w:div w:id="215968730">
          <w:marLeft w:val="0"/>
          <w:marRight w:val="0"/>
          <w:marTop w:val="0"/>
          <w:marBottom w:val="0"/>
          <w:divBdr>
            <w:top w:val="none" w:sz="0" w:space="0" w:color="auto"/>
            <w:left w:val="none" w:sz="0" w:space="0" w:color="auto"/>
            <w:bottom w:val="none" w:sz="0" w:space="0" w:color="auto"/>
            <w:right w:val="none" w:sz="0" w:space="0" w:color="auto"/>
          </w:divBdr>
        </w:div>
        <w:div w:id="409233282">
          <w:marLeft w:val="0"/>
          <w:marRight w:val="0"/>
          <w:marTop w:val="0"/>
          <w:marBottom w:val="0"/>
          <w:divBdr>
            <w:top w:val="none" w:sz="0" w:space="0" w:color="auto"/>
            <w:left w:val="none" w:sz="0" w:space="0" w:color="auto"/>
            <w:bottom w:val="none" w:sz="0" w:space="0" w:color="auto"/>
            <w:right w:val="none" w:sz="0" w:space="0" w:color="auto"/>
          </w:divBdr>
        </w:div>
        <w:div w:id="426116298">
          <w:marLeft w:val="0"/>
          <w:marRight w:val="0"/>
          <w:marTop w:val="0"/>
          <w:marBottom w:val="0"/>
          <w:divBdr>
            <w:top w:val="none" w:sz="0" w:space="0" w:color="auto"/>
            <w:left w:val="none" w:sz="0" w:space="0" w:color="auto"/>
            <w:bottom w:val="none" w:sz="0" w:space="0" w:color="auto"/>
            <w:right w:val="none" w:sz="0" w:space="0" w:color="auto"/>
          </w:divBdr>
        </w:div>
        <w:div w:id="555626957">
          <w:marLeft w:val="0"/>
          <w:marRight w:val="0"/>
          <w:marTop w:val="0"/>
          <w:marBottom w:val="0"/>
          <w:divBdr>
            <w:top w:val="none" w:sz="0" w:space="0" w:color="auto"/>
            <w:left w:val="none" w:sz="0" w:space="0" w:color="auto"/>
            <w:bottom w:val="none" w:sz="0" w:space="0" w:color="auto"/>
            <w:right w:val="none" w:sz="0" w:space="0" w:color="auto"/>
          </w:divBdr>
        </w:div>
        <w:div w:id="585843222">
          <w:marLeft w:val="0"/>
          <w:marRight w:val="0"/>
          <w:marTop w:val="0"/>
          <w:marBottom w:val="0"/>
          <w:divBdr>
            <w:top w:val="none" w:sz="0" w:space="0" w:color="auto"/>
            <w:left w:val="none" w:sz="0" w:space="0" w:color="auto"/>
            <w:bottom w:val="none" w:sz="0" w:space="0" w:color="auto"/>
            <w:right w:val="none" w:sz="0" w:space="0" w:color="auto"/>
          </w:divBdr>
        </w:div>
        <w:div w:id="607471588">
          <w:marLeft w:val="0"/>
          <w:marRight w:val="0"/>
          <w:marTop w:val="0"/>
          <w:marBottom w:val="0"/>
          <w:divBdr>
            <w:top w:val="none" w:sz="0" w:space="0" w:color="auto"/>
            <w:left w:val="none" w:sz="0" w:space="0" w:color="auto"/>
            <w:bottom w:val="none" w:sz="0" w:space="0" w:color="auto"/>
            <w:right w:val="none" w:sz="0" w:space="0" w:color="auto"/>
          </w:divBdr>
        </w:div>
        <w:div w:id="620384546">
          <w:marLeft w:val="0"/>
          <w:marRight w:val="0"/>
          <w:marTop w:val="0"/>
          <w:marBottom w:val="0"/>
          <w:divBdr>
            <w:top w:val="none" w:sz="0" w:space="0" w:color="auto"/>
            <w:left w:val="none" w:sz="0" w:space="0" w:color="auto"/>
            <w:bottom w:val="none" w:sz="0" w:space="0" w:color="auto"/>
            <w:right w:val="none" w:sz="0" w:space="0" w:color="auto"/>
          </w:divBdr>
        </w:div>
        <w:div w:id="644160722">
          <w:marLeft w:val="0"/>
          <w:marRight w:val="0"/>
          <w:marTop w:val="0"/>
          <w:marBottom w:val="0"/>
          <w:divBdr>
            <w:top w:val="none" w:sz="0" w:space="0" w:color="auto"/>
            <w:left w:val="none" w:sz="0" w:space="0" w:color="auto"/>
            <w:bottom w:val="none" w:sz="0" w:space="0" w:color="auto"/>
            <w:right w:val="none" w:sz="0" w:space="0" w:color="auto"/>
          </w:divBdr>
        </w:div>
        <w:div w:id="725835517">
          <w:marLeft w:val="0"/>
          <w:marRight w:val="0"/>
          <w:marTop w:val="0"/>
          <w:marBottom w:val="0"/>
          <w:divBdr>
            <w:top w:val="none" w:sz="0" w:space="0" w:color="auto"/>
            <w:left w:val="none" w:sz="0" w:space="0" w:color="auto"/>
            <w:bottom w:val="none" w:sz="0" w:space="0" w:color="auto"/>
            <w:right w:val="none" w:sz="0" w:space="0" w:color="auto"/>
          </w:divBdr>
        </w:div>
        <w:div w:id="907767166">
          <w:marLeft w:val="0"/>
          <w:marRight w:val="0"/>
          <w:marTop w:val="0"/>
          <w:marBottom w:val="0"/>
          <w:divBdr>
            <w:top w:val="none" w:sz="0" w:space="0" w:color="auto"/>
            <w:left w:val="none" w:sz="0" w:space="0" w:color="auto"/>
            <w:bottom w:val="none" w:sz="0" w:space="0" w:color="auto"/>
            <w:right w:val="none" w:sz="0" w:space="0" w:color="auto"/>
          </w:divBdr>
        </w:div>
        <w:div w:id="965820077">
          <w:marLeft w:val="0"/>
          <w:marRight w:val="0"/>
          <w:marTop w:val="0"/>
          <w:marBottom w:val="0"/>
          <w:divBdr>
            <w:top w:val="none" w:sz="0" w:space="0" w:color="auto"/>
            <w:left w:val="none" w:sz="0" w:space="0" w:color="auto"/>
            <w:bottom w:val="none" w:sz="0" w:space="0" w:color="auto"/>
            <w:right w:val="none" w:sz="0" w:space="0" w:color="auto"/>
          </w:divBdr>
        </w:div>
        <w:div w:id="1381510685">
          <w:marLeft w:val="0"/>
          <w:marRight w:val="0"/>
          <w:marTop w:val="0"/>
          <w:marBottom w:val="0"/>
          <w:divBdr>
            <w:top w:val="none" w:sz="0" w:space="0" w:color="auto"/>
            <w:left w:val="none" w:sz="0" w:space="0" w:color="auto"/>
            <w:bottom w:val="none" w:sz="0" w:space="0" w:color="auto"/>
            <w:right w:val="none" w:sz="0" w:space="0" w:color="auto"/>
          </w:divBdr>
        </w:div>
      </w:divsChild>
    </w:div>
    <w:div w:id="1783065274">
      <w:bodyDiv w:val="1"/>
      <w:marLeft w:val="0"/>
      <w:marRight w:val="0"/>
      <w:marTop w:val="0"/>
      <w:marBottom w:val="0"/>
      <w:divBdr>
        <w:top w:val="none" w:sz="0" w:space="0" w:color="auto"/>
        <w:left w:val="none" w:sz="0" w:space="0" w:color="auto"/>
        <w:bottom w:val="none" w:sz="0" w:space="0" w:color="auto"/>
        <w:right w:val="none" w:sz="0" w:space="0" w:color="auto"/>
      </w:divBdr>
      <w:divsChild>
        <w:div w:id="759986819">
          <w:marLeft w:val="0"/>
          <w:marRight w:val="0"/>
          <w:marTop w:val="0"/>
          <w:marBottom w:val="0"/>
          <w:divBdr>
            <w:top w:val="none" w:sz="0" w:space="0" w:color="auto"/>
            <w:left w:val="none" w:sz="0" w:space="0" w:color="auto"/>
            <w:bottom w:val="none" w:sz="0" w:space="0" w:color="auto"/>
            <w:right w:val="none" w:sz="0" w:space="0" w:color="auto"/>
          </w:divBdr>
        </w:div>
        <w:div w:id="763308054">
          <w:marLeft w:val="0"/>
          <w:marRight w:val="0"/>
          <w:marTop w:val="0"/>
          <w:marBottom w:val="0"/>
          <w:divBdr>
            <w:top w:val="none" w:sz="0" w:space="0" w:color="auto"/>
            <w:left w:val="none" w:sz="0" w:space="0" w:color="auto"/>
            <w:bottom w:val="none" w:sz="0" w:space="0" w:color="auto"/>
            <w:right w:val="none" w:sz="0" w:space="0" w:color="auto"/>
          </w:divBdr>
        </w:div>
        <w:div w:id="1413311246">
          <w:marLeft w:val="0"/>
          <w:marRight w:val="0"/>
          <w:marTop w:val="0"/>
          <w:marBottom w:val="0"/>
          <w:divBdr>
            <w:top w:val="none" w:sz="0" w:space="0" w:color="auto"/>
            <w:left w:val="none" w:sz="0" w:space="0" w:color="auto"/>
            <w:bottom w:val="none" w:sz="0" w:space="0" w:color="auto"/>
            <w:right w:val="none" w:sz="0" w:space="0" w:color="auto"/>
          </w:divBdr>
        </w:div>
      </w:divsChild>
    </w:div>
    <w:div w:id="1861620395">
      <w:bodyDiv w:val="1"/>
      <w:marLeft w:val="0"/>
      <w:marRight w:val="0"/>
      <w:marTop w:val="0"/>
      <w:marBottom w:val="0"/>
      <w:divBdr>
        <w:top w:val="none" w:sz="0" w:space="0" w:color="auto"/>
        <w:left w:val="none" w:sz="0" w:space="0" w:color="auto"/>
        <w:bottom w:val="none" w:sz="0" w:space="0" w:color="auto"/>
        <w:right w:val="none" w:sz="0" w:space="0" w:color="auto"/>
      </w:divBdr>
      <w:divsChild>
        <w:div w:id="300307107">
          <w:marLeft w:val="0"/>
          <w:marRight w:val="0"/>
          <w:marTop w:val="0"/>
          <w:marBottom w:val="0"/>
          <w:divBdr>
            <w:top w:val="none" w:sz="0" w:space="0" w:color="auto"/>
            <w:left w:val="none" w:sz="0" w:space="0" w:color="auto"/>
            <w:bottom w:val="none" w:sz="0" w:space="0" w:color="auto"/>
            <w:right w:val="none" w:sz="0" w:space="0" w:color="auto"/>
          </w:divBdr>
          <w:divsChild>
            <w:div w:id="83720835">
              <w:marLeft w:val="0"/>
              <w:marRight w:val="0"/>
              <w:marTop w:val="0"/>
              <w:marBottom w:val="0"/>
              <w:divBdr>
                <w:top w:val="none" w:sz="0" w:space="0" w:color="auto"/>
                <w:left w:val="none" w:sz="0" w:space="0" w:color="auto"/>
                <w:bottom w:val="none" w:sz="0" w:space="0" w:color="auto"/>
                <w:right w:val="none" w:sz="0" w:space="0" w:color="auto"/>
              </w:divBdr>
            </w:div>
            <w:div w:id="329138076">
              <w:marLeft w:val="0"/>
              <w:marRight w:val="0"/>
              <w:marTop w:val="0"/>
              <w:marBottom w:val="0"/>
              <w:divBdr>
                <w:top w:val="none" w:sz="0" w:space="0" w:color="auto"/>
                <w:left w:val="none" w:sz="0" w:space="0" w:color="auto"/>
                <w:bottom w:val="none" w:sz="0" w:space="0" w:color="auto"/>
                <w:right w:val="none" w:sz="0" w:space="0" w:color="auto"/>
              </w:divBdr>
            </w:div>
            <w:div w:id="505635747">
              <w:marLeft w:val="0"/>
              <w:marRight w:val="0"/>
              <w:marTop w:val="0"/>
              <w:marBottom w:val="0"/>
              <w:divBdr>
                <w:top w:val="none" w:sz="0" w:space="0" w:color="auto"/>
                <w:left w:val="none" w:sz="0" w:space="0" w:color="auto"/>
                <w:bottom w:val="none" w:sz="0" w:space="0" w:color="auto"/>
                <w:right w:val="none" w:sz="0" w:space="0" w:color="auto"/>
              </w:divBdr>
            </w:div>
            <w:div w:id="842207414">
              <w:marLeft w:val="0"/>
              <w:marRight w:val="0"/>
              <w:marTop w:val="0"/>
              <w:marBottom w:val="0"/>
              <w:divBdr>
                <w:top w:val="none" w:sz="0" w:space="0" w:color="auto"/>
                <w:left w:val="none" w:sz="0" w:space="0" w:color="auto"/>
                <w:bottom w:val="none" w:sz="0" w:space="0" w:color="auto"/>
                <w:right w:val="none" w:sz="0" w:space="0" w:color="auto"/>
              </w:divBdr>
            </w:div>
            <w:div w:id="910387481">
              <w:marLeft w:val="0"/>
              <w:marRight w:val="0"/>
              <w:marTop w:val="0"/>
              <w:marBottom w:val="0"/>
              <w:divBdr>
                <w:top w:val="none" w:sz="0" w:space="0" w:color="auto"/>
                <w:left w:val="none" w:sz="0" w:space="0" w:color="auto"/>
                <w:bottom w:val="none" w:sz="0" w:space="0" w:color="auto"/>
                <w:right w:val="none" w:sz="0" w:space="0" w:color="auto"/>
              </w:divBdr>
            </w:div>
            <w:div w:id="1175849428">
              <w:marLeft w:val="0"/>
              <w:marRight w:val="0"/>
              <w:marTop w:val="0"/>
              <w:marBottom w:val="0"/>
              <w:divBdr>
                <w:top w:val="none" w:sz="0" w:space="0" w:color="auto"/>
                <w:left w:val="none" w:sz="0" w:space="0" w:color="auto"/>
                <w:bottom w:val="none" w:sz="0" w:space="0" w:color="auto"/>
                <w:right w:val="none" w:sz="0" w:space="0" w:color="auto"/>
              </w:divBdr>
            </w:div>
            <w:div w:id="1538929120">
              <w:marLeft w:val="0"/>
              <w:marRight w:val="0"/>
              <w:marTop w:val="0"/>
              <w:marBottom w:val="0"/>
              <w:divBdr>
                <w:top w:val="none" w:sz="0" w:space="0" w:color="auto"/>
                <w:left w:val="none" w:sz="0" w:space="0" w:color="auto"/>
                <w:bottom w:val="none" w:sz="0" w:space="0" w:color="auto"/>
                <w:right w:val="none" w:sz="0" w:space="0" w:color="auto"/>
              </w:divBdr>
            </w:div>
            <w:div w:id="1695571302">
              <w:marLeft w:val="0"/>
              <w:marRight w:val="0"/>
              <w:marTop w:val="0"/>
              <w:marBottom w:val="0"/>
              <w:divBdr>
                <w:top w:val="none" w:sz="0" w:space="0" w:color="auto"/>
                <w:left w:val="none" w:sz="0" w:space="0" w:color="auto"/>
                <w:bottom w:val="none" w:sz="0" w:space="0" w:color="auto"/>
                <w:right w:val="none" w:sz="0" w:space="0" w:color="auto"/>
              </w:divBdr>
            </w:div>
            <w:div w:id="2080248705">
              <w:marLeft w:val="0"/>
              <w:marRight w:val="0"/>
              <w:marTop w:val="0"/>
              <w:marBottom w:val="0"/>
              <w:divBdr>
                <w:top w:val="none" w:sz="0" w:space="0" w:color="auto"/>
                <w:left w:val="none" w:sz="0" w:space="0" w:color="auto"/>
                <w:bottom w:val="none" w:sz="0" w:space="0" w:color="auto"/>
                <w:right w:val="none" w:sz="0" w:space="0" w:color="auto"/>
              </w:divBdr>
            </w:div>
          </w:divsChild>
        </w:div>
        <w:div w:id="497621693">
          <w:marLeft w:val="0"/>
          <w:marRight w:val="0"/>
          <w:marTop w:val="0"/>
          <w:marBottom w:val="0"/>
          <w:divBdr>
            <w:top w:val="none" w:sz="0" w:space="0" w:color="auto"/>
            <w:left w:val="none" w:sz="0" w:space="0" w:color="auto"/>
            <w:bottom w:val="none" w:sz="0" w:space="0" w:color="auto"/>
            <w:right w:val="none" w:sz="0" w:space="0" w:color="auto"/>
          </w:divBdr>
          <w:divsChild>
            <w:div w:id="1966814598">
              <w:marLeft w:val="0"/>
              <w:marRight w:val="0"/>
              <w:marTop w:val="0"/>
              <w:marBottom w:val="0"/>
              <w:divBdr>
                <w:top w:val="none" w:sz="0" w:space="0" w:color="auto"/>
                <w:left w:val="none" w:sz="0" w:space="0" w:color="auto"/>
                <w:bottom w:val="none" w:sz="0" w:space="0" w:color="auto"/>
                <w:right w:val="none" w:sz="0" w:space="0" w:color="auto"/>
              </w:divBdr>
            </w:div>
            <w:div w:id="2009206449">
              <w:marLeft w:val="0"/>
              <w:marRight w:val="0"/>
              <w:marTop w:val="0"/>
              <w:marBottom w:val="0"/>
              <w:divBdr>
                <w:top w:val="none" w:sz="0" w:space="0" w:color="auto"/>
                <w:left w:val="none" w:sz="0" w:space="0" w:color="auto"/>
                <w:bottom w:val="none" w:sz="0" w:space="0" w:color="auto"/>
                <w:right w:val="none" w:sz="0" w:space="0" w:color="auto"/>
              </w:divBdr>
            </w:div>
          </w:divsChild>
        </w:div>
        <w:div w:id="862093147">
          <w:marLeft w:val="0"/>
          <w:marRight w:val="0"/>
          <w:marTop w:val="0"/>
          <w:marBottom w:val="0"/>
          <w:divBdr>
            <w:top w:val="none" w:sz="0" w:space="0" w:color="auto"/>
            <w:left w:val="none" w:sz="0" w:space="0" w:color="auto"/>
            <w:bottom w:val="none" w:sz="0" w:space="0" w:color="auto"/>
            <w:right w:val="none" w:sz="0" w:space="0" w:color="auto"/>
          </w:divBdr>
          <w:divsChild>
            <w:div w:id="178785973">
              <w:marLeft w:val="0"/>
              <w:marRight w:val="0"/>
              <w:marTop w:val="0"/>
              <w:marBottom w:val="0"/>
              <w:divBdr>
                <w:top w:val="none" w:sz="0" w:space="0" w:color="auto"/>
                <w:left w:val="none" w:sz="0" w:space="0" w:color="auto"/>
                <w:bottom w:val="none" w:sz="0" w:space="0" w:color="auto"/>
                <w:right w:val="none" w:sz="0" w:space="0" w:color="auto"/>
              </w:divBdr>
            </w:div>
            <w:div w:id="1207333270">
              <w:marLeft w:val="0"/>
              <w:marRight w:val="0"/>
              <w:marTop w:val="0"/>
              <w:marBottom w:val="0"/>
              <w:divBdr>
                <w:top w:val="none" w:sz="0" w:space="0" w:color="auto"/>
                <w:left w:val="none" w:sz="0" w:space="0" w:color="auto"/>
                <w:bottom w:val="none" w:sz="0" w:space="0" w:color="auto"/>
                <w:right w:val="none" w:sz="0" w:space="0" w:color="auto"/>
              </w:divBdr>
            </w:div>
          </w:divsChild>
        </w:div>
        <w:div w:id="1464615553">
          <w:marLeft w:val="0"/>
          <w:marRight w:val="0"/>
          <w:marTop w:val="0"/>
          <w:marBottom w:val="0"/>
          <w:divBdr>
            <w:top w:val="none" w:sz="0" w:space="0" w:color="auto"/>
            <w:left w:val="none" w:sz="0" w:space="0" w:color="auto"/>
            <w:bottom w:val="none" w:sz="0" w:space="0" w:color="auto"/>
            <w:right w:val="none" w:sz="0" w:space="0" w:color="auto"/>
          </w:divBdr>
          <w:divsChild>
            <w:div w:id="15349505">
              <w:marLeft w:val="0"/>
              <w:marRight w:val="0"/>
              <w:marTop w:val="0"/>
              <w:marBottom w:val="0"/>
              <w:divBdr>
                <w:top w:val="none" w:sz="0" w:space="0" w:color="auto"/>
                <w:left w:val="none" w:sz="0" w:space="0" w:color="auto"/>
                <w:bottom w:val="none" w:sz="0" w:space="0" w:color="auto"/>
                <w:right w:val="none" w:sz="0" w:space="0" w:color="auto"/>
              </w:divBdr>
            </w:div>
            <w:div w:id="97455369">
              <w:marLeft w:val="0"/>
              <w:marRight w:val="0"/>
              <w:marTop w:val="0"/>
              <w:marBottom w:val="0"/>
              <w:divBdr>
                <w:top w:val="none" w:sz="0" w:space="0" w:color="auto"/>
                <w:left w:val="none" w:sz="0" w:space="0" w:color="auto"/>
                <w:bottom w:val="none" w:sz="0" w:space="0" w:color="auto"/>
                <w:right w:val="none" w:sz="0" w:space="0" w:color="auto"/>
              </w:divBdr>
            </w:div>
            <w:div w:id="229507696">
              <w:marLeft w:val="0"/>
              <w:marRight w:val="0"/>
              <w:marTop w:val="0"/>
              <w:marBottom w:val="0"/>
              <w:divBdr>
                <w:top w:val="none" w:sz="0" w:space="0" w:color="auto"/>
                <w:left w:val="none" w:sz="0" w:space="0" w:color="auto"/>
                <w:bottom w:val="none" w:sz="0" w:space="0" w:color="auto"/>
                <w:right w:val="none" w:sz="0" w:space="0" w:color="auto"/>
              </w:divBdr>
            </w:div>
            <w:div w:id="301161177">
              <w:marLeft w:val="0"/>
              <w:marRight w:val="0"/>
              <w:marTop w:val="0"/>
              <w:marBottom w:val="0"/>
              <w:divBdr>
                <w:top w:val="none" w:sz="0" w:space="0" w:color="auto"/>
                <w:left w:val="none" w:sz="0" w:space="0" w:color="auto"/>
                <w:bottom w:val="none" w:sz="0" w:space="0" w:color="auto"/>
                <w:right w:val="none" w:sz="0" w:space="0" w:color="auto"/>
              </w:divBdr>
            </w:div>
            <w:div w:id="402878590">
              <w:marLeft w:val="0"/>
              <w:marRight w:val="0"/>
              <w:marTop w:val="0"/>
              <w:marBottom w:val="0"/>
              <w:divBdr>
                <w:top w:val="none" w:sz="0" w:space="0" w:color="auto"/>
                <w:left w:val="none" w:sz="0" w:space="0" w:color="auto"/>
                <w:bottom w:val="none" w:sz="0" w:space="0" w:color="auto"/>
                <w:right w:val="none" w:sz="0" w:space="0" w:color="auto"/>
              </w:divBdr>
            </w:div>
            <w:div w:id="453788093">
              <w:marLeft w:val="0"/>
              <w:marRight w:val="0"/>
              <w:marTop w:val="0"/>
              <w:marBottom w:val="0"/>
              <w:divBdr>
                <w:top w:val="none" w:sz="0" w:space="0" w:color="auto"/>
                <w:left w:val="none" w:sz="0" w:space="0" w:color="auto"/>
                <w:bottom w:val="none" w:sz="0" w:space="0" w:color="auto"/>
                <w:right w:val="none" w:sz="0" w:space="0" w:color="auto"/>
              </w:divBdr>
            </w:div>
            <w:div w:id="457336644">
              <w:marLeft w:val="0"/>
              <w:marRight w:val="0"/>
              <w:marTop w:val="0"/>
              <w:marBottom w:val="0"/>
              <w:divBdr>
                <w:top w:val="none" w:sz="0" w:space="0" w:color="auto"/>
                <w:left w:val="none" w:sz="0" w:space="0" w:color="auto"/>
                <w:bottom w:val="none" w:sz="0" w:space="0" w:color="auto"/>
                <w:right w:val="none" w:sz="0" w:space="0" w:color="auto"/>
              </w:divBdr>
            </w:div>
            <w:div w:id="458911692">
              <w:marLeft w:val="0"/>
              <w:marRight w:val="0"/>
              <w:marTop w:val="0"/>
              <w:marBottom w:val="0"/>
              <w:divBdr>
                <w:top w:val="none" w:sz="0" w:space="0" w:color="auto"/>
                <w:left w:val="none" w:sz="0" w:space="0" w:color="auto"/>
                <w:bottom w:val="none" w:sz="0" w:space="0" w:color="auto"/>
                <w:right w:val="none" w:sz="0" w:space="0" w:color="auto"/>
              </w:divBdr>
            </w:div>
            <w:div w:id="520557220">
              <w:marLeft w:val="0"/>
              <w:marRight w:val="0"/>
              <w:marTop w:val="0"/>
              <w:marBottom w:val="0"/>
              <w:divBdr>
                <w:top w:val="none" w:sz="0" w:space="0" w:color="auto"/>
                <w:left w:val="none" w:sz="0" w:space="0" w:color="auto"/>
                <w:bottom w:val="none" w:sz="0" w:space="0" w:color="auto"/>
                <w:right w:val="none" w:sz="0" w:space="0" w:color="auto"/>
              </w:divBdr>
            </w:div>
            <w:div w:id="601882668">
              <w:marLeft w:val="0"/>
              <w:marRight w:val="0"/>
              <w:marTop w:val="0"/>
              <w:marBottom w:val="0"/>
              <w:divBdr>
                <w:top w:val="none" w:sz="0" w:space="0" w:color="auto"/>
                <w:left w:val="none" w:sz="0" w:space="0" w:color="auto"/>
                <w:bottom w:val="none" w:sz="0" w:space="0" w:color="auto"/>
                <w:right w:val="none" w:sz="0" w:space="0" w:color="auto"/>
              </w:divBdr>
            </w:div>
            <w:div w:id="608389217">
              <w:marLeft w:val="0"/>
              <w:marRight w:val="0"/>
              <w:marTop w:val="0"/>
              <w:marBottom w:val="0"/>
              <w:divBdr>
                <w:top w:val="none" w:sz="0" w:space="0" w:color="auto"/>
                <w:left w:val="none" w:sz="0" w:space="0" w:color="auto"/>
                <w:bottom w:val="none" w:sz="0" w:space="0" w:color="auto"/>
                <w:right w:val="none" w:sz="0" w:space="0" w:color="auto"/>
              </w:divBdr>
            </w:div>
            <w:div w:id="644814920">
              <w:marLeft w:val="0"/>
              <w:marRight w:val="0"/>
              <w:marTop w:val="0"/>
              <w:marBottom w:val="0"/>
              <w:divBdr>
                <w:top w:val="none" w:sz="0" w:space="0" w:color="auto"/>
                <w:left w:val="none" w:sz="0" w:space="0" w:color="auto"/>
                <w:bottom w:val="none" w:sz="0" w:space="0" w:color="auto"/>
                <w:right w:val="none" w:sz="0" w:space="0" w:color="auto"/>
              </w:divBdr>
            </w:div>
            <w:div w:id="774667852">
              <w:marLeft w:val="0"/>
              <w:marRight w:val="0"/>
              <w:marTop w:val="0"/>
              <w:marBottom w:val="0"/>
              <w:divBdr>
                <w:top w:val="none" w:sz="0" w:space="0" w:color="auto"/>
                <w:left w:val="none" w:sz="0" w:space="0" w:color="auto"/>
                <w:bottom w:val="none" w:sz="0" w:space="0" w:color="auto"/>
                <w:right w:val="none" w:sz="0" w:space="0" w:color="auto"/>
              </w:divBdr>
            </w:div>
            <w:div w:id="860897325">
              <w:marLeft w:val="0"/>
              <w:marRight w:val="0"/>
              <w:marTop w:val="0"/>
              <w:marBottom w:val="0"/>
              <w:divBdr>
                <w:top w:val="none" w:sz="0" w:space="0" w:color="auto"/>
                <w:left w:val="none" w:sz="0" w:space="0" w:color="auto"/>
                <w:bottom w:val="none" w:sz="0" w:space="0" w:color="auto"/>
                <w:right w:val="none" w:sz="0" w:space="0" w:color="auto"/>
              </w:divBdr>
            </w:div>
            <w:div w:id="979190544">
              <w:marLeft w:val="0"/>
              <w:marRight w:val="0"/>
              <w:marTop w:val="0"/>
              <w:marBottom w:val="0"/>
              <w:divBdr>
                <w:top w:val="none" w:sz="0" w:space="0" w:color="auto"/>
                <w:left w:val="none" w:sz="0" w:space="0" w:color="auto"/>
                <w:bottom w:val="none" w:sz="0" w:space="0" w:color="auto"/>
                <w:right w:val="none" w:sz="0" w:space="0" w:color="auto"/>
              </w:divBdr>
            </w:div>
            <w:div w:id="1070427755">
              <w:marLeft w:val="0"/>
              <w:marRight w:val="0"/>
              <w:marTop w:val="0"/>
              <w:marBottom w:val="0"/>
              <w:divBdr>
                <w:top w:val="none" w:sz="0" w:space="0" w:color="auto"/>
                <w:left w:val="none" w:sz="0" w:space="0" w:color="auto"/>
                <w:bottom w:val="none" w:sz="0" w:space="0" w:color="auto"/>
                <w:right w:val="none" w:sz="0" w:space="0" w:color="auto"/>
              </w:divBdr>
            </w:div>
            <w:div w:id="1293826938">
              <w:marLeft w:val="0"/>
              <w:marRight w:val="0"/>
              <w:marTop w:val="0"/>
              <w:marBottom w:val="0"/>
              <w:divBdr>
                <w:top w:val="none" w:sz="0" w:space="0" w:color="auto"/>
                <w:left w:val="none" w:sz="0" w:space="0" w:color="auto"/>
                <w:bottom w:val="none" w:sz="0" w:space="0" w:color="auto"/>
                <w:right w:val="none" w:sz="0" w:space="0" w:color="auto"/>
              </w:divBdr>
            </w:div>
            <w:div w:id="1442912620">
              <w:marLeft w:val="0"/>
              <w:marRight w:val="0"/>
              <w:marTop w:val="0"/>
              <w:marBottom w:val="0"/>
              <w:divBdr>
                <w:top w:val="none" w:sz="0" w:space="0" w:color="auto"/>
                <w:left w:val="none" w:sz="0" w:space="0" w:color="auto"/>
                <w:bottom w:val="none" w:sz="0" w:space="0" w:color="auto"/>
                <w:right w:val="none" w:sz="0" w:space="0" w:color="auto"/>
              </w:divBdr>
            </w:div>
            <w:div w:id="1462111110">
              <w:marLeft w:val="0"/>
              <w:marRight w:val="0"/>
              <w:marTop w:val="0"/>
              <w:marBottom w:val="0"/>
              <w:divBdr>
                <w:top w:val="none" w:sz="0" w:space="0" w:color="auto"/>
                <w:left w:val="none" w:sz="0" w:space="0" w:color="auto"/>
                <w:bottom w:val="none" w:sz="0" w:space="0" w:color="auto"/>
                <w:right w:val="none" w:sz="0" w:space="0" w:color="auto"/>
              </w:divBdr>
            </w:div>
            <w:div w:id="1690374758">
              <w:marLeft w:val="0"/>
              <w:marRight w:val="0"/>
              <w:marTop w:val="0"/>
              <w:marBottom w:val="0"/>
              <w:divBdr>
                <w:top w:val="none" w:sz="0" w:space="0" w:color="auto"/>
                <w:left w:val="none" w:sz="0" w:space="0" w:color="auto"/>
                <w:bottom w:val="none" w:sz="0" w:space="0" w:color="auto"/>
                <w:right w:val="none" w:sz="0" w:space="0" w:color="auto"/>
              </w:divBdr>
            </w:div>
            <w:div w:id="1917590647">
              <w:marLeft w:val="0"/>
              <w:marRight w:val="0"/>
              <w:marTop w:val="0"/>
              <w:marBottom w:val="0"/>
              <w:divBdr>
                <w:top w:val="none" w:sz="0" w:space="0" w:color="auto"/>
                <w:left w:val="none" w:sz="0" w:space="0" w:color="auto"/>
                <w:bottom w:val="none" w:sz="0" w:space="0" w:color="auto"/>
                <w:right w:val="none" w:sz="0" w:space="0" w:color="auto"/>
              </w:divBdr>
            </w:div>
            <w:div w:id="1938559583">
              <w:marLeft w:val="0"/>
              <w:marRight w:val="0"/>
              <w:marTop w:val="0"/>
              <w:marBottom w:val="0"/>
              <w:divBdr>
                <w:top w:val="none" w:sz="0" w:space="0" w:color="auto"/>
                <w:left w:val="none" w:sz="0" w:space="0" w:color="auto"/>
                <w:bottom w:val="none" w:sz="0" w:space="0" w:color="auto"/>
                <w:right w:val="none" w:sz="0" w:space="0" w:color="auto"/>
              </w:divBdr>
            </w:div>
            <w:div w:id="2098284272">
              <w:marLeft w:val="0"/>
              <w:marRight w:val="0"/>
              <w:marTop w:val="0"/>
              <w:marBottom w:val="0"/>
              <w:divBdr>
                <w:top w:val="none" w:sz="0" w:space="0" w:color="auto"/>
                <w:left w:val="none" w:sz="0" w:space="0" w:color="auto"/>
                <w:bottom w:val="none" w:sz="0" w:space="0" w:color="auto"/>
                <w:right w:val="none" w:sz="0" w:space="0" w:color="auto"/>
              </w:divBdr>
            </w:div>
            <w:div w:id="2138257229">
              <w:marLeft w:val="0"/>
              <w:marRight w:val="0"/>
              <w:marTop w:val="0"/>
              <w:marBottom w:val="0"/>
              <w:divBdr>
                <w:top w:val="none" w:sz="0" w:space="0" w:color="auto"/>
                <w:left w:val="none" w:sz="0" w:space="0" w:color="auto"/>
                <w:bottom w:val="none" w:sz="0" w:space="0" w:color="auto"/>
                <w:right w:val="none" w:sz="0" w:space="0" w:color="auto"/>
              </w:divBdr>
            </w:div>
          </w:divsChild>
        </w:div>
        <w:div w:id="1472165049">
          <w:marLeft w:val="0"/>
          <w:marRight w:val="0"/>
          <w:marTop w:val="0"/>
          <w:marBottom w:val="0"/>
          <w:divBdr>
            <w:top w:val="none" w:sz="0" w:space="0" w:color="auto"/>
            <w:left w:val="none" w:sz="0" w:space="0" w:color="auto"/>
            <w:bottom w:val="none" w:sz="0" w:space="0" w:color="auto"/>
            <w:right w:val="none" w:sz="0" w:space="0" w:color="auto"/>
          </w:divBdr>
          <w:divsChild>
            <w:div w:id="2067948219">
              <w:marLeft w:val="0"/>
              <w:marRight w:val="0"/>
              <w:marTop w:val="0"/>
              <w:marBottom w:val="0"/>
              <w:divBdr>
                <w:top w:val="none" w:sz="0" w:space="0" w:color="auto"/>
                <w:left w:val="none" w:sz="0" w:space="0" w:color="auto"/>
                <w:bottom w:val="none" w:sz="0" w:space="0" w:color="auto"/>
                <w:right w:val="none" w:sz="0" w:space="0" w:color="auto"/>
              </w:divBdr>
            </w:div>
            <w:div w:id="2079014145">
              <w:marLeft w:val="0"/>
              <w:marRight w:val="0"/>
              <w:marTop w:val="0"/>
              <w:marBottom w:val="0"/>
              <w:divBdr>
                <w:top w:val="none" w:sz="0" w:space="0" w:color="auto"/>
                <w:left w:val="none" w:sz="0" w:space="0" w:color="auto"/>
                <w:bottom w:val="none" w:sz="0" w:space="0" w:color="auto"/>
                <w:right w:val="none" w:sz="0" w:space="0" w:color="auto"/>
              </w:divBdr>
            </w:div>
          </w:divsChild>
        </w:div>
        <w:div w:id="1476219333">
          <w:marLeft w:val="0"/>
          <w:marRight w:val="0"/>
          <w:marTop w:val="0"/>
          <w:marBottom w:val="0"/>
          <w:divBdr>
            <w:top w:val="none" w:sz="0" w:space="0" w:color="auto"/>
            <w:left w:val="none" w:sz="0" w:space="0" w:color="auto"/>
            <w:bottom w:val="none" w:sz="0" w:space="0" w:color="auto"/>
            <w:right w:val="none" w:sz="0" w:space="0" w:color="auto"/>
          </w:divBdr>
          <w:divsChild>
            <w:div w:id="14156144">
              <w:marLeft w:val="0"/>
              <w:marRight w:val="0"/>
              <w:marTop w:val="0"/>
              <w:marBottom w:val="0"/>
              <w:divBdr>
                <w:top w:val="none" w:sz="0" w:space="0" w:color="auto"/>
                <w:left w:val="none" w:sz="0" w:space="0" w:color="auto"/>
                <w:bottom w:val="none" w:sz="0" w:space="0" w:color="auto"/>
                <w:right w:val="none" w:sz="0" w:space="0" w:color="auto"/>
              </w:divBdr>
            </w:div>
            <w:div w:id="136264010">
              <w:marLeft w:val="0"/>
              <w:marRight w:val="0"/>
              <w:marTop w:val="0"/>
              <w:marBottom w:val="0"/>
              <w:divBdr>
                <w:top w:val="none" w:sz="0" w:space="0" w:color="auto"/>
                <w:left w:val="none" w:sz="0" w:space="0" w:color="auto"/>
                <w:bottom w:val="none" w:sz="0" w:space="0" w:color="auto"/>
                <w:right w:val="none" w:sz="0" w:space="0" w:color="auto"/>
              </w:divBdr>
            </w:div>
            <w:div w:id="386607866">
              <w:marLeft w:val="0"/>
              <w:marRight w:val="0"/>
              <w:marTop w:val="0"/>
              <w:marBottom w:val="0"/>
              <w:divBdr>
                <w:top w:val="none" w:sz="0" w:space="0" w:color="auto"/>
                <w:left w:val="none" w:sz="0" w:space="0" w:color="auto"/>
                <w:bottom w:val="none" w:sz="0" w:space="0" w:color="auto"/>
                <w:right w:val="none" w:sz="0" w:space="0" w:color="auto"/>
              </w:divBdr>
            </w:div>
            <w:div w:id="472262504">
              <w:marLeft w:val="0"/>
              <w:marRight w:val="0"/>
              <w:marTop w:val="0"/>
              <w:marBottom w:val="0"/>
              <w:divBdr>
                <w:top w:val="none" w:sz="0" w:space="0" w:color="auto"/>
                <w:left w:val="none" w:sz="0" w:space="0" w:color="auto"/>
                <w:bottom w:val="none" w:sz="0" w:space="0" w:color="auto"/>
                <w:right w:val="none" w:sz="0" w:space="0" w:color="auto"/>
              </w:divBdr>
            </w:div>
            <w:div w:id="826633021">
              <w:marLeft w:val="0"/>
              <w:marRight w:val="0"/>
              <w:marTop w:val="0"/>
              <w:marBottom w:val="0"/>
              <w:divBdr>
                <w:top w:val="none" w:sz="0" w:space="0" w:color="auto"/>
                <w:left w:val="none" w:sz="0" w:space="0" w:color="auto"/>
                <w:bottom w:val="none" w:sz="0" w:space="0" w:color="auto"/>
                <w:right w:val="none" w:sz="0" w:space="0" w:color="auto"/>
              </w:divBdr>
            </w:div>
            <w:div w:id="937832252">
              <w:marLeft w:val="0"/>
              <w:marRight w:val="0"/>
              <w:marTop w:val="0"/>
              <w:marBottom w:val="0"/>
              <w:divBdr>
                <w:top w:val="none" w:sz="0" w:space="0" w:color="auto"/>
                <w:left w:val="none" w:sz="0" w:space="0" w:color="auto"/>
                <w:bottom w:val="none" w:sz="0" w:space="0" w:color="auto"/>
                <w:right w:val="none" w:sz="0" w:space="0" w:color="auto"/>
              </w:divBdr>
            </w:div>
            <w:div w:id="946622000">
              <w:marLeft w:val="0"/>
              <w:marRight w:val="0"/>
              <w:marTop w:val="0"/>
              <w:marBottom w:val="0"/>
              <w:divBdr>
                <w:top w:val="none" w:sz="0" w:space="0" w:color="auto"/>
                <w:left w:val="none" w:sz="0" w:space="0" w:color="auto"/>
                <w:bottom w:val="none" w:sz="0" w:space="0" w:color="auto"/>
                <w:right w:val="none" w:sz="0" w:space="0" w:color="auto"/>
              </w:divBdr>
            </w:div>
            <w:div w:id="1187719576">
              <w:marLeft w:val="0"/>
              <w:marRight w:val="0"/>
              <w:marTop w:val="0"/>
              <w:marBottom w:val="0"/>
              <w:divBdr>
                <w:top w:val="none" w:sz="0" w:space="0" w:color="auto"/>
                <w:left w:val="none" w:sz="0" w:space="0" w:color="auto"/>
                <w:bottom w:val="none" w:sz="0" w:space="0" w:color="auto"/>
                <w:right w:val="none" w:sz="0" w:space="0" w:color="auto"/>
              </w:divBdr>
            </w:div>
            <w:div w:id="1279602624">
              <w:marLeft w:val="0"/>
              <w:marRight w:val="0"/>
              <w:marTop w:val="0"/>
              <w:marBottom w:val="0"/>
              <w:divBdr>
                <w:top w:val="none" w:sz="0" w:space="0" w:color="auto"/>
                <w:left w:val="none" w:sz="0" w:space="0" w:color="auto"/>
                <w:bottom w:val="none" w:sz="0" w:space="0" w:color="auto"/>
                <w:right w:val="none" w:sz="0" w:space="0" w:color="auto"/>
              </w:divBdr>
            </w:div>
            <w:div w:id="1921719860">
              <w:marLeft w:val="0"/>
              <w:marRight w:val="0"/>
              <w:marTop w:val="0"/>
              <w:marBottom w:val="0"/>
              <w:divBdr>
                <w:top w:val="none" w:sz="0" w:space="0" w:color="auto"/>
                <w:left w:val="none" w:sz="0" w:space="0" w:color="auto"/>
                <w:bottom w:val="none" w:sz="0" w:space="0" w:color="auto"/>
                <w:right w:val="none" w:sz="0" w:space="0" w:color="auto"/>
              </w:divBdr>
            </w:div>
            <w:div w:id="2147358451">
              <w:marLeft w:val="0"/>
              <w:marRight w:val="0"/>
              <w:marTop w:val="0"/>
              <w:marBottom w:val="0"/>
              <w:divBdr>
                <w:top w:val="none" w:sz="0" w:space="0" w:color="auto"/>
                <w:left w:val="none" w:sz="0" w:space="0" w:color="auto"/>
                <w:bottom w:val="none" w:sz="0" w:space="0" w:color="auto"/>
                <w:right w:val="none" w:sz="0" w:space="0" w:color="auto"/>
              </w:divBdr>
            </w:div>
          </w:divsChild>
        </w:div>
        <w:div w:id="1550065822">
          <w:marLeft w:val="0"/>
          <w:marRight w:val="0"/>
          <w:marTop w:val="0"/>
          <w:marBottom w:val="0"/>
          <w:divBdr>
            <w:top w:val="none" w:sz="0" w:space="0" w:color="auto"/>
            <w:left w:val="none" w:sz="0" w:space="0" w:color="auto"/>
            <w:bottom w:val="none" w:sz="0" w:space="0" w:color="auto"/>
            <w:right w:val="none" w:sz="0" w:space="0" w:color="auto"/>
          </w:divBdr>
          <w:divsChild>
            <w:div w:id="256867671">
              <w:marLeft w:val="0"/>
              <w:marRight w:val="0"/>
              <w:marTop w:val="0"/>
              <w:marBottom w:val="0"/>
              <w:divBdr>
                <w:top w:val="none" w:sz="0" w:space="0" w:color="auto"/>
                <w:left w:val="none" w:sz="0" w:space="0" w:color="auto"/>
                <w:bottom w:val="none" w:sz="0" w:space="0" w:color="auto"/>
                <w:right w:val="none" w:sz="0" w:space="0" w:color="auto"/>
              </w:divBdr>
            </w:div>
            <w:div w:id="538510439">
              <w:marLeft w:val="0"/>
              <w:marRight w:val="0"/>
              <w:marTop w:val="0"/>
              <w:marBottom w:val="0"/>
              <w:divBdr>
                <w:top w:val="none" w:sz="0" w:space="0" w:color="auto"/>
                <w:left w:val="none" w:sz="0" w:space="0" w:color="auto"/>
                <w:bottom w:val="none" w:sz="0" w:space="0" w:color="auto"/>
                <w:right w:val="none" w:sz="0" w:space="0" w:color="auto"/>
              </w:divBdr>
            </w:div>
            <w:div w:id="583028958">
              <w:marLeft w:val="0"/>
              <w:marRight w:val="0"/>
              <w:marTop w:val="0"/>
              <w:marBottom w:val="0"/>
              <w:divBdr>
                <w:top w:val="none" w:sz="0" w:space="0" w:color="auto"/>
                <w:left w:val="none" w:sz="0" w:space="0" w:color="auto"/>
                <w:bottom w:val="none" w:sz="0" w:space="0" w:color="auto"/>
                <w:right w:val="none" w:sz="0" w:space="0" w:color="auto"/>
              </w:divBdr>
            </w:div>
            <w:div w:id="1751460387">
              <w:marLeft w:val="0"/>
              <w:marRight w:val="0"/>
              <w:marTop w:val="0"/>
              <w:marBottom w:val="0"/>
              <w:divBdr>
                <w:top w:val="none" w:sz="0" w:space="0" w:color="auto"/>
                <w:left w:val="none" w:sz="0" w:space="0" w:color="auto"/>
                <w:bottom w:val="none" w:sz="0" w:space="0" w:color="auto"/>
                <w:right w:val="none" w:sz="0" w:space="0" w:color="auto"/>
              </w:divBdr>
            </w:div>
            <w:div w:id="1785342631">
              <w:marLeft w:val="0"/>
              <w:marRight w:val="0"/>
              <w:marTop w:val="0"/>
              <w:marBottom w:val="0"/>
              <w:divBdr>
                <w:top w:val="none" w:sz="0" w:space="0" w:color="auto"/>
                <w:left w:val="none" w:sz="0" w:space="0" w:color="auto"/>
                <w:bottom w:val="none" w:sz="0" w:space="0" w:color="auto"/>
                <w:right w:val="none" w:sz="0" w:space="0" w:color="auto"/>
              </w:divBdr>
            </w:div>
            <w:div w:id="1899975493">
              <w:marLeft w:val="0"/>
              <w:marRight w:val="0"/>
              <w:marTop w:val="0"/>
              <w:marBottom w:val="0"/>
              <w:divBdr>
                <w:top w:val="none" w:sz="0" w:space="0" w:color="auto"/>
                <w:left w:val="none" w:sz="0" w:space="0" w:color="auto"/>
                <w:bottom w:val="none" w:sz="0" w:space="0" w:color="auto"/>
                <w:right w:val="none" w:sz="0" w:space="0" w:color="auto"/>
              </w:divBdr>
            </w:div>
          </w:divsChild>
        </w:div>
        <w:div w:id="1623267399">
          <w:marLeft w:val="0"/>
          <w:marRight w:val="0"/>
          <w:marTop w:val="0"/>
          <w:marBottom w:val="0"/>
          <w:divBdr>
            <w:top w:val="none" w:sz="0" w:space="0" w:color="auto"/>
            <w:left w:val="none" w:sz="0" w:space="0" w:color="auto"/>
            <w:bottom w:val="none" w:sz="0" w:space="0" w:color="auto"/>
            <w:right w:val="none" w:sz="0" w:space="0" w:color="auto"/>
          </w:divBdr>
          <w:divsChild>
            <w:div w:id="1477647849">
              <w:marLeft w:val="0"/>
              <w:marRight w:val="0"/>
              <w:marTop w:val="0"/>
              <w:marBottom w:val="0"/>
              <w:divBdr>
                <w:top w:val="none" w:sz="0" w:space="0" w:color="auto"/>
                <w:left w:val="none" w:sz="0" w:space="0" w:color="auto"/>
                <w:bottom w:val="none" w:sz="0" w:space="0" w:color="auto"/>
                <w:right w:val="none" w:sz="0" w:space="0" w:color="auto"/>
              </w:divBdr>
            </w:div>
            <w:div w:id="20305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8546">
      <w:bodyDiv w:val="1"/>
      <w:marLeft w:val="0"/>
      <w:marRight w:val="0"/>
      <w:marTop w:val="0"/>
      <w:marBottom w:val="0"/>
      <w:divBdr>
        <w:top w:val="none" w:sz="0" w:space="0" w:color="auto"/>
        <w:left w:val="none" w:sz="0" w:space="0" w:color="auto"/>
        <w:bottom w:val="none" w:sz="0" w:space="0" w:color="auto"/>
        <w:right w:val="none" w:sz="0" w:space="0" w:color="auto"/>
      </w:divBdr>
      <w:divsChild>
        <w:div w:id="298389720">
          <w:marLeft w:val="446"/>
          <w:marRight w:val="0"/>
          <w:marTop w:val="0"/>
          <w:marBottom w:val="0"/>
          <w:divBdr>
            <w:top w:val="none" w:sz="0" w:space="0" w:color="auto"/>
            <w:left w:val="none" w:sz="0" w:space="0" w:color="auto"/>
            <w:bottom w:val="none" w:sz="0" w:space="0" w:color="auto"/>
            <w:right w:val="none" w:sz="0" w:space="0" w:color="auto"/>
          </w:divBdr>
        </w:div>
        <w:div w:id="530994382">
          <w:marLeft w:val="446"/>
          <w:marRight w:val="0"/>
          <w:marTop w:val="0"/>
          <w:marBottom w:val="0"/>
          <w:divBdr>
            <w:top w:val="none" w:sz="0" w:space="0" w:color="auto"/>
            <w:left w:val="none" w:sz="0" w:space="0" w:color="auto"/>
            <w:bottom w:val="none" w:sz="0" w:space="0" w:color="auto"/>
            <w:right w:val="none" w:sz="0" w:space="0" w:color="auto"/>
          </w:divBdr>
        </w:div>
      </w:divsChild>
    </w:div>
    <w:div w:id="2040353282">
      <w:bodyDiv w:val="1"/>
      <w:marLeft w:val="0"/>
      <w:marRight w:val="0"/>
      <w:marTop w:val="0"/>
      <w:marBottom w:val="0"/>
      <w:divBdr>
        <w:top w:val="none" w:sz="0" w:space="0" w:color="auto"/>
        <w:left w:val="none" w:sz="0" w:space="0" w:color="auto"/>
        <w:bottom w:val="none" w:sz="0" w:space="0" w:color="auto"/>
        <w:right w:val="none" w:sz="0" w:space="0" w:color="auto"/>
      </w:divBdr>
      <w:divsChild>
        <w:div w:id="116335489">
          <w:marLeft w:val="274"/>
          <w:marRight w:val="0"/>
          <w:marTop w:val="0"/>
          <w:marBottom w:val="0"/>
          <w:divBdr>
            <w:top w:val="none" w:sz="0" w:space="0" w:color="auto"/>
            <w:left w:val="none" w:sz="0" w:space="0" w:color="auto"/>
            <w:bottom w:val="none" w:sz="0" w:space="0" w:color="auto"/>
            <w:right w:val="none" w:sz="0" w:space="0" w:color="auto"/>
          </w:divBdr>
        </w:div>
        <w:div w:id="249048320">
          <w:marLeft w:val="274"/>
          <w:marRight w:val="0"/>
          <w:marTop w:val="0"/>
          <w:marBottom w:val="0"/>
          <w:divBdr>
            <w:top w:val="none" w:sz="0" w:space="0" w:color="auto"/>
            <w:left w:val="none" w:sz="0" w:space="0" w:color="auto"/>
            <w:bottom w:val="none" w:sz="0" w:space="0" w:color="auto"/>
            <w:right w:val="none" w:sz="0" w:space="0" w:color="auto"/>
          </w:divBdr>
        </w:div>
        <w:div w:id="624432431">
          <w:marLeft w:val="274"/>
          <w:marRight w:val="0"/>
          <w:marTop w:val="0"/>
          <w:marBottom w:val="0"/>
          <w:divBdr>
            <w:top w:val="none" w:sz="0" w:space="0" w:color="auto"/>
            <w:left w:val="none" w:sz="0" w:space="0" w:color="auto"/>
            <w:bottom w:val="none" w:sz="0" w:space="0" w:color="auto"/>
            <w:right w:val="none" w:sz="0" w:space="0" w:color="auto"/>
          </w:divBdr>
        </w:div>
        <w:div w:id="960692511">
          <w:marLeft w:val="274"/>
          <w:marRight w:val="0"/>
          <w:marTop w:val="0"/>
          <w:marBottom w:val="0"/>
          <w:divBdr>
            <w:top w:val="none" w:sz="0" w:space="0" w:color="auto"/>
            <w:left w:val="none" w:sz="0" w:space="0" w:color="auto"/>
            <w:bottom w:val="none" w:sz="0" w:space="0" w:color="auto"/>
            <w:right w:val="none" w:sz="0" w:space="0" w:color="auto"/>
          </w:divBdr>
        </w:div>
        <w:div w:id="1425147891">
          <w:marLeft w:val="274"/>
          <w:marRight w:val="0"/>
          <w:marTop w:val="0"/>
          <w:marBottom w:val="0"/>
          <w:divBdr>
            <w:top w:val="none" w:sz="0" w:space="0" w:color="auto"/>
            <w:left w:val="none" w:sz="0" w:space="0" w:color="auto"/>
            <w:bottom w:val="none" w:sz="0" w:space="0" w:color="auto"/>
            <w:right w:val="none" w:sz="0" w:space="0" w:color="auto"/>
          </w:divBdr>
        </w:div>
        <w:div w:id="194707661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ppoh.nl"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dacosta@scoh.n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28a72e8-de2d-488b-8f4d-7c7244e03b7e">
      <UserInfo>
        <DisplayName>Ton Geleijnse // Da Costaschool</DisplayName>
        <AccountId>854</AccountId>
        <AccountType/>
      </UserInfo>
      <UserInfo>
        <DisplayName>Michele Sijm // Da Costaschool</DisplayName>
        <AccountId>131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F6F1A4C3553A47BA0322C398BD0F80" ma:contentTypeVersion="8" ma:contentTypeDescription="Een nieuw document maken." ma:contentTypeScope="" ma:versionID="e757f0a529e88b026ae0ba5b6b453f8c">
  <xsd:schema xmlns:xsd="http://www.w3.org/2001/XMLSchema" xmlns:xs="http://www.w3.org/2001/XMLSchema" xmlns:p="http://schemas.microsoft.com/office/2006/metadata/properties" xmlns:ns2="57553b17-ca6c-4d06-a076-51b08135da27" xmlns:ns3="f28a72e8-de2d-488b-8f4d-7c7244e03b7e" targetNamespace="http://schemas.microsoft.com/office/2006/metadata/properties" ma:root="true" ma:fieldsID="37f025c37fcfb7c99d6a7fd37e6400d1" ns2:_="" ns3:_="">
    <xsd:import namespace="57553b17-ca6c-4d06-a076-51b08135da27"/>
    <xsd:import namespace="f28a72e8-de2d-488b-8f4d-7c7244e03b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53b17-ca6c-4d06-a076-51b08135d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a72e8-de2d-488b-8f4d-7c7244e03b7e" elementFormDefault="qualified">
    <xsd:import namespace="http://schemas.microsoft.com/office/2006/documentManagement/types"/>
    <xsd:import namespace="http://schemas.microsoft.com/office/infopath/2007/PartnerControls"/>
    <xsd:element name="SharedWithUsers" ma:index="1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2F887-401E-4BE1-B866-67867F0BFB00}">
  <ds:schemaRefs>
    <ds:schemaRef ds:uri="http://schemas.openxmlformats.org/officeDocument/2006/bibliography"/>
  </ds:schemaRefs>
</ds:datastoreItem>
</file>

<file path=customXml/itemProps2.xml><?xml version="1.0" encoding="utf-8"?>
<ds:datastoreItem xmlns:ds="http://schemas.openxmlformats.org/officeDocument/2006/customXml" ds:itemID="{2EC7FE09-54D5-4309-A2C1-D953BE593C79}">
  <ds:schemaRefs>
    <ds:schemaRef ds:uri="http://schemas.microsoft.com/office/2006/metadata/properties"/>
    <ds:schemaRef ds:uri="http://schemas.microsoft.com/office/infopath/2007/PartnerControls"/>
    <ds:schemaRef ds:uri="f28a72e8-de2d-488b-8f4d-7c7244e03b7e"/>
  </ds:schemaRefs>
</ds:datastoreItem>
</file>

<file path=customXml/itemProps3.xml><?xml version="1.0" encoding="utf-8"?>
<ds:datastoreItem xmlns:ds="http://schemas.openxmlformats.org/officeDocument/2006/customXml" ds:itemID="{652DE3BE-6D03-443F-8262-B0E5DF534F43}">
  <ds:schemaRefs>
    <ds:schemaRef ds:uri="http://schemas.microsoft.com/sharepoint/v3/contenttype/forms"/>
  </ds:schemaRefs>
</ds:datastoreItem>
</file>

<file path=customXml/itemProps4.xml><?xml version="1.0" encoding="utf-8"?>
<ds:datastoreItem xmlns:ds="http://schemas.openxmlformats.org/officeDocument/2006/customXml" ds:itemID="{CC55301F-8B5B-4588-B822-830C9D3226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Samenwerkings verband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Grol</dc:creator>
  <cp:keywords/>
  <cp:lastModifiedBy>Sandy Taal // Da Costaschool</cp:lastModifiedBy>
  <cp:revision>124</cp:revision>
  <cp:lastPrinted>2021-03-10T10:09:00Z</cp:lastPrinted>
  <dcterms:created xsi:type="dcterms:W3CDTF">2023-04-14T04:40:00Z</dcterms:created>
  <dcterms:modified xsi:type="dcterms:W3CDTF">2024-05-16T14:58:13Z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0x010100CBF6F1A4C3553A47BA0322C398BD0F80</vt:lpwstr>
  </property>
  <property fmtid="{D5CDD505-2E9C-101B-9397-08002B2CF9AE}" pid="3" name="Order">
    <vt:r8>366700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